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04F125B4"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BF7C48">
        <w:rPr>
          <w:rFonts w:ascii="Century" w:hAnsi="Century"/>
        </w:rPr>
        <w:t>1</w:t>
      </w:r>
      <w:r w:rsidR="005C1489">
        <w:rPr>
          <w:rFonts w:ascii="Century" w:hAnsi="Century"/>
        </w:rPr>
        <w:t>6</w:t>
      </w:r>
      <w:r w:rsidR="00BF7C48">
        <w:rPr>
          <w:rFonts w:ascii="Century" w:hAnsi="Century"/>
        </w:rPr>
        <w:t xml:space="preserve"> </w:t>
      </w:r>
      <w:r w:rsidR="005C1489">
        <w:rPr>
          <w:rFonts w:ascii="Century" w:hAnsi="Century"/>
        </w:rPr>
        <w:t>dieciséis</w:t>
      </w:r>
      <w:r w:rsidR="00BF7C48">
        <w:rPr>
          <w:rFonts w:ascii="Century" w:hAnsi="Century"/>
        </w:rPr>
        <w:t xml:space="preserve"> de julio </w:t>
      </w:r>
      <w:r w:rsidR="004522D8">
        <w:rPr>
          <w:rFonts w:ascii="Century" w:hAnsi="Century"/>
        </w:rPr>
        <w:t>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4D2E9919" w:rsidR="008C592A" w:rsidRDefault="00981B75" w:rsidP="008C592A">
      <w:pPr>
        <w:spacing w:line="360" w:lineRule="auto"/>
        <w:ind w:firstLine="709"/>
        <w:jc w:val="both"/>
        <w:rPr>
          <w:rFonts w:ascii="Century" w:hAnsi="Century"/>
        </w:rPr>
      </w:pPr>
      <w:r>
        <w:rPr>
          <w:rFonts w:ascii="Century" w:hAnsi="Century"/>
        </w:rPr>
        <w:t xml:space="preserve"> </w:t>
      </w:r>
    </w:p>
    <w:p w14:paraId="2D340CAB" w14:textId="3698C983"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BF7C48">
        <w:rPr>
          <w:rFonts w:ascii="Century" w:hAnsi="Century"/>
          <w:b/>
        </w:rPr>
        <w:t>516</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E7454D">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7C7712">
        <w:rPr>
          <w:rFonts w:ascii="Century" w:hAnsi="Century"/>
        </w:rPr>
        <w:t>----</w:t>
      </w:r>
    </w:p>
    <w:p w14:paraId="40D6B7B0" w14:textId="3F3BC986" w:rsidR="008C592A" w:rsidRDefault="008C592A" w:rsidP="008C592A">
      <w:pPr>
        <w:spacing w:line="360" w:lineRule="auto"/>
        <w:jc w:val="both"/>
        <w:rPr>
          <w:rFonts w:ascii="Century" w:hAnsi="Century"/>
        </w:rPr>
      </w:pPr>
    </w:p>
    <w:p w14:paraId="73AEE8BA" w14:textId="77777777" w:rsidR="00026CCF" w:rsidRPr="007D0C4C" w:rsidRDefault="00026CCF"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33B15238"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1C0020">
        <w:t>15 quince de junio del año</w:t>
      </w:r>
      <w:r w:rsidR="00B71315">
        <w:t xml:space="preserve">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de fecha </w:t>
      </w:r>
      <w:r w:rsidR="00B71315">
        <w:t>0</w:t>
      </w:r>
      <w:r w:rsidR="001C0020">
        <w:t xml:space="preserve">3 tres de junio </w:t>
      </w:r>
      <w:r w:rsidR="00AF0278">
        <w:t xml:space="preserve">del año 2015 dos mil quince, </w:t>
      </w:r>
      <w:r w:rsidR="005D0AF0">
        <w:t xml:space="preserve">y </w:t>
      </w:r>
      <w:r w:rsidR="0043240A">
        <w:t>como autoridades</w:t>
      </w:r>
      <w:r>
        <w:t xml:space="preserve"> demandada</w:t>
      </w:r>
      <w:r w:rsidR="0043240A">
        <w:t>s</w:t>
      </w:r>
      <w:r>
        <w:t xml:space="preserve">, </w:t>
      </w:r>
      <w:r w:rsidR="005C1489">
        <w:t xml:space="preserve">el Director General de Desarrollo Urbano, </w:t>
      </w:r>
      <w:r w:rsidR="00AF0278">
        <w:t>l</w:t>
      </w:r>
      <w:r w:rsidR="001C0020">
        <w:t>a</w:t>
      </w:r>
      <w:r w:rsidR="005D0AF0">
        <w:t xml:space="preserve"> </w:t>
      </w:r>
      <w:r w:rsidR="00AF0278" w:rsidRPr="00AF0278">
        <w:t>Direc</w:t>
      </w:r>
      <w:r w:rsidR="005C1489">
        <w:t>ción</w:t>
      </w:r>
      <w:r w:rsidR="005D0AF0">
        <w:t xml:space="preserve"> de Control de Desarrollo</w:t>
      </w:r>
      <w:r w:rsidR="005C1489">
        <w:t>,</w:t>
      </w:r>
      <w:r w:rsidR="00AF0278">
        <w:t xml:space="preserve"> Jefatura de Zona</w:t>
      </w:r>
      <w:r w:rsidR="001C0020">
        <w:t xml:space="preserve"> y Especialista</w:t>
      </w:r>
      <w:r w:rsidR="00AF0278">
        <w:t xml:space="preserve">, todos </w:t>
      </w:r>
      <w:r>
        <w:t>del Municipio de L</w:t>
      </w:r>
      <w:r w:rsidR="00AF0278">
        <w:t>eón, Guanajuato. -</w:t>
      </w:r>
      <w:r w:rsidR="00B71315">
        <w:t>-------------------</w:t>
      </w:r>
      <w:r w:rsidR="00AF0278">
        <w:t>-</w:t>
      </w:r>
      <w:r w:rsidR="001C0020">
        <w:t>--------------</w:t>
      </w:r>
      <w:r w:rsidR="005C1489">
        <w:t>--------------------------------</w:t>
      </w:r>
      <w:r w:rsidR="001C0020">
        <w:t>----------------------</w:t>
      </w:r>
    </w:p>
    <w:p w14:paraId="53BB1575" w14:textId="77777777" w:rsidR="008C592A" w:rsidRDefault="008C592A" w:rsidP="008C592A">
      <w:pPr>
        <w:spacing w:line="360" w:lineRule="auto"/>
        <w:ind w:firstLine="708"/>
        <w:jc w:val="both"/>
        <w:rPr>
          <w:rFonts w:ascii="Century" w:hAnsi="Century"/>
        </w:rPr>
      </w:pPr>
    </w:p>
    <w:p w14:paraId="2C22CA74" w14:textId="76480554"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C0020">
        <w:rPr>
          <w:rFonts w:ascii="Century" w:hAnsi="Century"/>
        </w:rPr>
        <w:t xml:space="preserve">17 diecisiete de </w:t>
      </w:r>
      <w:r w:rsidR="00B71315">
        <w:rPr>
          <w:rFonts w:ascii="Century" w:hAnsi="Century"/>
        </w:rPr>
        <w:t xml:space="preserve">junio del año </w:t>
      </w:r>
      <w:r w:rsidR="00AF0278">
        <w:rPr>
          <w:rFonts w:ascii="Century" w:hAnsi="Century"/>
        </w:rPr>
        <w:t>2015 dos mil quince,</w:t>
      </w:r>
      <w:r w:rsidR="001C0020">
        <w:rPr>
          <w:rFonts w:ascii="Century" w:hAnsi="Century"/>
        </w:rPr>
        <w:t xml:space="preserve"> se admite a trámite la demanda, </w:t>
      </w:r>
      <w:r w:rsidR="00AF0278">
        <w:rPr>
          <w:rFonts w:ascii="Century" w:hAnsi="Century"/>
        </w:rPr>
        <w:t xml:space="preserve">en contra </w:t>
      </w:r>
      <w:r w:rsidR="001C0020">
        <w:rPr>
          <w:rFonts w:ascii="Century" w:hAnsi="Century"/>
        </w:rPr>
        <w:t xml:space="preserve">del Director General de Desarrollo Urbano, </w:t>
      </w:r>
      <w:r w:rsidR="00AF0278">
        <w:rPr>
          <w:rFonts w:ascii="Century" w:hAnsi="Century"/>
        </w:rPr>
        <w:t>del Director de Control del Desarrollo y de la Jef</w:t>
      </w:r>
      <w:r w:rsidR="001C0020">
        <w:rPr>
          <w:rFonts w:ascii="Century" w:hAnsi="Century"/>
        </w:rPr>
        <w:t>atura de Zona, todos del Municipio de León, Guanajuato</w:t>
      </w:r>
      <w:r w:rsidR="005D0AF0">
        <w:rPr>
          <w:rFonts w:ascii="Century" w:hAnsi="Century"/>
        </w:rPr>
        <w:t xml:space="preserve">. </w:t>
      </w:r>
      <w:r w:rsidR="00AF0278">
        <w:rPr>
          <w:rFonts w:ascii="Century" w:hAnsi="Century"/>
        </w:rPr>
        <w:t>--------</w:t>
      </w:r>
      <w:r w:rsidR="008D1AF7">
        <w:rPr>
          <w:rFonts w:ascii="Century" w:hAnsi="Century"/>
        </w:rPr>
        <w:t>---------</w:t>
      </w:r>
      <w:r w:rsidR="001C0020">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5EB16655" w14:textId="0F361A00" w:rsidR="001C0020" w:rsidRDefault="005D0AF0" w:rsidP="00E1347A">
      <w:pPr>
        <w:pStyle w:val="SENTENCIAS"/>
      </w:pPr>
      <w:r>
        <w:t xml:space="preserve">Se ordena emplazar </w:t>
      </w:r>
      <w:r w:rsidR="003F791C">
        <w:t xml:space="preserve">a la autoridad demandada para que </w:t>
      </w:r>
      <w:r>
        <w:t>de</w:t>
      </w:r>
      <w:r w:rsidR="003F791C">
        <w:t xml:space="preserve"> contestación a la demanda promovida en su contra, </w:t>
      </w:r>
      <w:r w:rsidR="001C0020">
        <w:t>se tiene al actor por ofreciendo como pruebas de su intención las que refiere en su escrito de cuenta, de las cuales se admiten las siguientes:</w:t>
      </w:r>
      <w:r w:rsidR="006D3328">
        <w:t xml:space="preserve"> --------------------------------------------------------------------------</w:t>
      </w:r>
    </w:p>
    <w:p w14:paraId="732C4AE6" w14:textId="7CCA97BF" w:rsidR="001C0020" w:rsidRDefault="001C0020" w:rsidP="001C0020">
      <w:pPr>
        <w:pStyle w:val="SENTENCIAS"/>
        <w:numPr>
          <w:ilvl w:val="0"/>
          <w:numId w:val="30"/>
        </w:numPr>
      </w:pPr>
      <w:r>
        <w:t>La documental que describe en los párrafos dos y cuatro, del capítulo de pruebas de su escrito inicial de demanda, mismas que adjunta, las que en ese momento se tiene por desahogadas dada su propia naturaleza. -----------------------------------------------------------------------------</w:t>
      </w:r>
    </w:p>
    <w:p w14:paraId="5D961C86" w14:textId="794A1B4D" w:rsidR="00C67360" w:rsidRDefault="001C0020" w:rsidP="007C7712">
      <w:pPr>
        <w:pStyle w:val="SENTENCIAS"/>
        <w:numPr>
          <w:ilvl w:val="1"/>
          <w:numId w:val="30"/>
        </w:numPr>
      </w:pPr>
      <w:r>
        <w:t>La inspección, respecto de la cual se señala par</w:t>
      </w:r>
      <w:r w:rsidR="005136ED">
        <w:t>a</w:t>
      </w:r>
      <w:r>
        <w:t xml:space="preserve"> ello, las 10:00 diez horas del día 17 diecisiete de julio del año 2015 dos mil </w:t>
      </w:r>
      <w:r>
        <w:lastRenderedPageBreak/>
        <w:t>quince, la cual solo tiene por objeto constatar que el local 82-D</w:t>
      </w:r>
      <w:r w:rsidR="005136ED">
        <w:t xml:space="preserve"> (ochenta y dos </w:t>
      </w:r>
      <w:r w:rsidR="006D3328">
        <w:t>l</w:t>
      </w:r>
      <w:r w:rsidR="005136ED">
        <w:t>etra D)</w:t>
      </w:r>
      <w:r>
        <w:t>, del Boulevard Aeropuerto</w:t>
      </w:r>
      <w:r w:rsidR="006D3328">
        <w:t>,</w:t>
      </w:r>
      <w:r>
        <w:t xml:space="preserve"> número 843 ochocientos cuarenta y tres, de la colonia PRO Fracciones </w:t>
      </w:r>
      <w:r w:rsidR="005136ED">
        <w:t xml:space="preserve">de Santa Julia de esta ciudad, establecido </w:t>
      </w:r>
      <w:r>
        <w:t>en el cen</w:t>
      </w:r>
      <w:r w:rsidR="00D860C8">
        <w:t>tro comercial denominado MULZA O</w:t>
      </w:r>
      <w:r>
        <w:t xml:space="preserve">UTLET DEL CALZADO, corresponde a una </w:t>
      </w:r>
      <w:r w:rsidR="005136ED">
        <w:t>construcción</w:t>
      </w:r>
      <w:r>
        <w:t xml:space="preserve"> destinada a act</w:t>
      </w:r>
      <w:r w:rsidR="00C67360">
        <w:t xml:space="preserve">ividades comerciales y que la ubicación del mismo es en el </w:t>
      </w:r>
      <w:r w:rsidR="005136ED">
        <w:t>interior</w:t>
      </w:r>
      <w:r w:rsidR="00C67360">
        <w:t xml:space="preserve"> de dicho centro comercial.</w:t>
      </w:r>
      <w:r w:rsidR="005136ED">
        <w:t xml:space="preserve"> --------------------</w:t>
      </w:r>
      <w:r w:rsidR="007C7712">
        <w:t>------</w:t>
      </w:r>
      <w:r w:rsidR="005136ED">
        <w:t>-------------------------</w:t>
      </w:r>
    </w:p>
    <w:p w14:paraId="0E48EB95" w14:textId="77777777" w:rsidR="00C67360" w:rsidRDefault="00C67360" w:rsidP="00C67360">
      <w:pPr>
        <w:pStyle w:val="SENTENCIAS"/>
        <w:ind w:left="1068" w:firstLine="0"/>
      </w:pPr>
    </w:p>
    <w:p w14:paraId="2A7054E0" w14:textId="376E4881" w:rsidR="00C67360" w:rsidRPr="005136ED" w:rsidRDefault="00C67360" w:rsidP="005136ED">
      <w:pPr>
        <w:pStyle w:val="SENTENCIAS"/>
      </w:pPr>
      <w:r w:rsidRPr="005136ED">
        <w:t xml:space="preserve">Ahora bien, en cuanto a la documental a que hace referencia en el tercer párrafo, del capítulo de pruebas de su escrito de demanda, consistente en la licencia de construcción, se requiere al actor para que dentro del término de 5 cinco días hábiles, presente la </w:t>
      </w:r>
      <w:r w:rsidR="005136ED" w:rsidRPr="005136ED">
        <w:t>documental</w:t>
      </w:r>
      <w:r w:rsidRPr="005136ED">
        <w:t xml:space="preserve"> antes referida, y sus respectivas copias para estar en posibilidad de correr traslado a la parte demandada, </w:t>
      </w:r>
      <w:r w:rsidR="005136ED" w:rsidRPr="005136ED">
        <w:t>así</w:t>
      </w:r>
      <w:r w:rsidR="005136ED">
        <w:t xml:space="preserve"> como para el duplicado del exp</w:t>
      </w:r>
      <w:r w:rsidRPr="005136ED">
        <w:t>ediente, apercibida que, para el caso de no dar cumplimiento al requerimiento dentro del término señalado en supralíneas, se le tendrá por no ofrecida dicha documental como prueba de su intención.--</w:t>
      </w:r>
      <w:r w:rsidR="005136ED">
        <w:t>---</w:t>
      </w:r>
      <w:r w:rsidRPr="005136ED">
        <w:t>--</w:t>
      </w:r>
    </w:p>
    <w:p w14:paraId="6146232F" w14:textId="77777777" w:rsidR="00C67360" w:rsidRPr="005136ED" w:rsidRDefault="00C67360" w:rsidP="005136ED">
      <w:pPr>
        <w:pStyle w:val="SENTENCIAS"/>
      </w:pPr>
    </w:p>
    <w:p w14:paraId="2EE73B1B" w14:textId="71872FF8" w:rsidR="00C67360" w:rsidRPr="005136ED" w:rsidRDefault="00C67360" w:rsidP="005136ED">
      <w:pPr>
        <w:pStyle w:val="SENTENCIAS"/>
      </w:pPr>
      <w:r w:rsidRPr="005136ED">
        <w:t xml:space="preserve">En cuanto a la suspensión solicitada por el actor para efecto de mantener las cosas en el estado en que se encuentran, respecto del local </w:t>
      </w:r>
      <w:r w:rsidR="00D860C8" w:rsidRPr="005136ED">
        <w:t>número</w:t>
      </w:r>
      <w:r w:rsidRPr="005136ED">
        <w:t xml:space="preserve"> 82</w:t>
      </w:r>
      <w:r w:rsidR="006D3328">
        <w:t>-</w:t>
      </w:r>
      <w:r w:rsidRPr="005136ED">
        <w:t>D</w:t>
      </w:r>
      <w:r w:rsidR="006D3328">
        <w:t xml:space="preserve"> (ochenta y dos l</w:t>
      </w:r>
      <w:r w:rsidR="00D860C8">
        <w:t>etra D)</w:t>
      </w:r>
      <w:r w:rsidRPr="005136ED">
        <w:t xml:space="preserve">, del Centro Comercial denominado MULZA OUTLET DEL CALZADO, no se concede, en razón de que el otorgar dicha </w:t>
      </w:r>
      <w:r w:rsidR="00D860C8" w:rsidRPr="005136ED">
        <w:t>medida</w:t>
      </w:r>
      <w:r w:rsidRPr="005136ED">
        <w:t xml:space="preserve"> cautelar, implicaría </w:t>
      </w:r>
      <w:r w:rsidR="00D860C8" w:rsidRPr="005136ED">
        <w:t>contravención</w:t>
      </w:r>
      <w:r w:rsidRPr="005136ED">
        <w:t xml:space="preserve"> a </w:t>
      </w:r>
      <w:r w:rsidR="00D860C8" w:rsidRPr="005136ED">
        <w:t>disposiciones</w:t>
      </w:r>
      <w:r w:rsidRPr="005136ED">
        <w:t xml:space="preserve"> de orden </w:t>
      </w:r>
      <w:r w:rsidR="00D860C8" w:rsidRPr="005136ED">
        <w:t>público</w:t>
      </w:r>
      <w:r w:rsidRPr="005136ED">
        <w:t xml:space="preserve"> como son las comprendidas en el Código Reglamentario de Desarrollo Urbano del Municipio de León, Guanajuato</w:t>
      </w:r>
      <w:r w:rsidR="00B24EE3" w:rsidRPr="005136ED">
        <w:t>.</w:t>
      </w:r>
      <w:r w:rsidR="00D860C8">
        <w:t xml:space="preserve"> ----------------------------------------------</w:t>
      </w:r>
    </w:p>
    <w:p w14:paraId="193A4D5B" w14:textId="77777777" w:rsidR="00B24EE3" w:rsidRDefault="00B24EE3" w:rsidP="00C67360">
      <w:pPr>
        <w:pStyle w:val="SENTENCIAS"/>
        <w:ind w:left="1068" w:firstLine="0"/>
      </w:pPr>
    </w:p>
    <w:p w14:paraId="2860F497" w14:textId="2678E650" w:rsidR="00B24EE3" w:rsidRPr="00D860C8" w:rsidRDefault="00B24EE3" w:rsidP="00D860C8">
      <w:pPr>
        <w:pStyle w:val="SENTENCIAS"/>
      </w:pPr>
      <w:r w:rsidRPr="00D860C8">
        <w:rPr>
          <w:b/>
        </w:rPr>
        <w:t>TERCERO</w:t>
      </w:r>
      <w:r w:rsidRPr="00D860C8">
        <w:t>. Por auto de fecha 8 ocho de julio del año 2015 dos mil quince, se tiene a la Directora de Control del Desarrollo, a la Jefa de Zona y al Director General de Desarrollo Urbano</w:t>
      </w:r>
      <w:r w:rsidR="005E4BFB" w:rsidRPr="00D860C8">
        <w:t>, por contestando en tiempo y forma legal la demanda, en lo</w:t>
      </w:r>
      <w:r w:rsidR="00D860C8">
        <w:t>s</w:t>
      </w:r>
      <w:r w:rsidR="005E4BFB" w:rsidRPr="00D860C8">
        <w:t xml:space="preserve"> términos precisados en los escritos que se </w:t>
      </w:r>
      <w:r w:rsidR="00D860C8" w:rsidRPr="00D860C8">
        <w:t>prov</w:t>
      </w:r>
      <w:r w:rsidR="006D3328">
        <w:t>e</w:t>
      </w:r>
      <w:r w:rsidR="00D860C8" w:rsidRPr="00D860C8">
        <w:t>en. ---</w:t>
      </w:r>
      <w:r w:rsidR="00D860C8">
        <w:t>--------</w:t>
      </w:r>
      <w:r w:rsidR="00D860C8" w:rsidRPr="00D860C8">
        <w:t>--</w:t>
      </w:r>
    </w:p>
    <w:p w14:paraId="2E7D8862" w14:textId="77777777" w:rsidR="005E4BFB" w:rsidRPr="00D860C8" w:rsidRDefault="005E4BFB" w:rsidP="00D860C8">
      <w:pPr>
        <w:pStyle w:val="SENTENCIAS"/>
      </w:pPr>
    </w:p>
    <w:p w14:paraId="1FA1DBC1" w14:textId="6E687265" w:rsidR="005E4BFB" w:rsidRDefault="005E4BFB" w:rsidP="00D860C8">
      <w:pPr>
        <w:pStyle w:val="RESOLUCIONES"/>
      </w:pPr>
      <w:r w:rsidRPr="00D860C8">
        <w:t>Se les tiene por ofrecidas y se les admiten como pruebas a los demand</w:t>
      </w:r>
      <w:r w:rsidR="00026CCF">
        <w:t>ad</w:t>
      </w:r>
      <w:r w:rsidRPr="00D860C8">
        <w:t xml:space="preserve">os las siguientes: 1. La documental </w:t>
      </w:r>
      <w:r w:rsidR="00026CCF" w:rsidRPr="00D860C8">
        <w:t>admitida</w:t>
      </w:r>
      <w:r w:rsidRPr="00D860C8">
        <w:t xml:space="preserve"> a la parte actora, </w:t>
      </w:r>
      <w:r w:rsidR="00026CCF" w:rsidRPr="00D860C8">
        <w:t>así</w:t>
      </w:r>
      <w:r w:rsidRPr="00D860C8">
        <w:t xml:space="preserve"> </w:t>
      </w:r>
      <w:r w:rsidRPr="00D860C8">
        <w:lastRenderedPageBreak/>
        <w:t>como al q</w:t>
      </w:r>
      <w:r w:rsidR="00026CCF">
        <w:t>u</w:t>
      </w:r>
      <w:r w:rsidRPr="00D860C8">
        <w:t xml:space="preserve">e anexan a sus escritos de contestación en copia certificada y la certificación de sus nombramientos respectivamente, </w:t>
      </w:r>
      <w:r w:rsidR="00026CCF" w:rsidRPr="00D860C8">
        <w:t>pruebas</w:t>
      </w:r>
      <w:r w:rsidRPr="00D860C8">
        <w:t xml:space="preserve"> que</w:t>
      </w:r>
      <w:r>
        <w:t xml:space="preserve"> dada su naturaleza, se tienen en ese momento por desahogadas. 2. La presuncional legal y humana, en l</w:t>
      </w:r>
      <w:r w:rsidR="00B71A15">
        <w:t>o que beneficie a los oferentes; se señala fecha y hora para la celebración de la audiencia de alegatos. --</w:t>
      </w:r>
      <w:r w:rsidR="00026CCF">
        <w:t>----------------------------------------------</w:t>
      </w:r>
      <w:r w:rsidR="00B71A15">
        <w:t>-</w:t>
      </w:r>
    </w:p>
    <w:p w14:paraId="30FF2DB7" w14:textId="77777777" w:rsidR="00B71A15" w:rsidRDefault="00B71A15" w:rsidP="00C67360">
      <w:pPr>
        <w:pStyle w:val="SENTENCIAS"/>
        <w:ind w:left="708" w:firstLine="0"/>
      </w:pPr>
    </w:p>
    <w:p w14:paraId="0D67CF68" w14:textId="3EF7CA1A" w:rsidR="00B71A15" w:rsidRDefault="008C592A" w:rsidP="008C592A">
      <w:pPr>
        <w:pStyle w:val="RESOLUCIONES"/>
      </w:pPr>
      <w:r>
        <w:rPr>
          <w:b/>
        </w:rPr>
        <w:t xml:space="preserve">CUARTO. </w:t>
      </w:r>
      <w:r w:rsidR="0032006A">
        <w:t xml:space="preserve">El día </w:t>
      </w:r>
      <w:r w:rsidR="00B71A15">
        <w:t xml:space="preserve">17 diecisiete de julio del año 2015 dos mil quince, se </w:t>
      </w:r>
      <w:r w:rsidR="00B259C1">
        <w:t>desarrolló</w:t>
      </w:r>
      <w:r w:rsidR="00B71A15">
        <w:t xml:space="preserve"> la diligencia de inspección, admitida a la parte actora, por el Juzgado Segundo </w:t>
      </w:r>
      <w:r w:rsidR="00026CCF">
        <w:t>Administrativo. -----------------------------------------------------------</w:t>
      </w:r>
    </w:p>
    <w:p w14:paraId="451A0408" w14:textId="77777777" w:rsidR="00B71A15" w:rsidRDefault="00B71A15" w:rsidP="008C592A">
      <w:pPr>
        <w:pStyle w:val="RESOLUCIONES"/>
      </w:pPr>
    </w:p>
    <w:p w14:paraId="735AE20D" w14:textId="217600E4" w:rsidR="00B71A15" w:rsidRDefault="00B71A15" w:rsidP="008C592A">
      <w:pPr>
        <w:pStyle w:val="RESOLUCIONES"/>
      </w:pPr>
      <w:r w:rsidRPr="00026CCF">
        <w:rPr>
          <w:b/>
        </w:rPr>
        <w:t>QUINTO.</w:t>
      </w:r>
      <w:r>
        <w:t xml:space="preserve"> E</w:t>
      </w:r>
      <w:r w:rsidR="00026CCF">
        <w:t>n</w:t>
      </w:r>
      <w:r>
        <w:t xml:space="preserve"> fecha 25 veinticinco de agosto del año 2015 dos mil quince, la Secretaria de Estudio y Cuenta del Juzgado Segundo Administrativo, certifica y hace constar que la audiencia señalada para dicha fecha, no se llevó a cabo, en virtud de que se omitió acordar respecto del requerimiento </w:t>
      </w:r>
      <w:r w:rsidR="008073AC">
        <w:t>hecho</w:t>
      </w:r>
      <w:r>
        <w:t xml:space="preserve"> a la parte actora en proveído de fecha 17 </w:t>
      </w:r>
      <w:r w:rsidR="008073AC">
        <w:t>diecisiete</w:t>
      </w:r>
      <w:r>
        <w:t xml:space="preserve"> de junio del mismo año, consistente en exhibir la licencia de construcción. </w:t>
      </w:r>
      <w:r w:rsidR="00026CCF">
        <w:t>--------------------------------------</w:t>
      </w:r>
    </w:p>
    <w:p w14:paraId="6E081124" w14:textId="77777777" w:rsidR="00B71A15" w:rsidRDefault="00B71A15" w:rsidP="008C592A">
      <w:pPr>
        <w:pStyle w:val="RESOLUCIONES"/>
      </w:pPr>
    </w:p>
    <w:p w14:paraId="226D3B23" w14:textId="3622F0E0" w:rsidR="008073AC" w:rsidRDefault="00B71A15" w:rsidP="008C592A">
      <w:pPr>
        <w:pStyle w:val="RESOLUCIONES"/>
      </w:pPr>
      <w:r w:rsidRPr="00026CCF">
        <w:rPr>
          <w:b/>
        </w:rPr>
        <w:t>SEXTO.</w:t>
      </w:r>
      <w:r>
        <w:t xml:space="preserve"> </w:t>
      </w:r>
      <w:r w:rsidR="008073AC">
        <w:t xml:space="preserve">Por acuerdo de fecha 25 veinticinco de agosto del año 2015 dos mil quince, toda vez que la parte actora no </w:t>
      </w:r>
      <w:r w:rsidR="00026CCF">
        <w:t>exhibió</w:t>
      </w:r>
      <w:r w:rsidR="008073AC">
        <w:t xml:space="preserve"> la documental requerida, se le hace efectivo el apercibimiento y se le tiene por no ofrecida como </w:t>
      </w:r>
      <w:r w:rsidR="00026CCF">
        <w:t>prueba</w:t>
      </w:r>
      <w:r w:rsidR="008073AC">
        <w:t xml:space="preserve"> de su intención; se señala fecha y hora para la celebración de la audiencia de alegatos.</w:t>
      </w:r>
      <w:r w:rsidR="00026CCF">
        <w:t xml:space="preserve"> ----------------------------------------------------------------------------------------</w:t>
      </w:r>
      <w:r w:rsidR="008073AC">
        <w:t>-----</w:t>
      </w:r>
    </w:p>
    <w:p w14:paraId="6B8C735D" w14:textId="77777777" w:rsidR="008073AC" w:rsidRDefault="008073AC" w:rsidP="008C592A">
      <w:pPr>
        <w:pStyle w:val="RESOLUCIONES"/>
      </w:pPr>
    </w:p>
    <w:p w14:paraId="2C20AA97" w14:textId="77777777" w:rsidR="008073AC" w:rsidRDefault="008073AC" w:rsidP="008C592A">
      <w:pPr>
        <w:pStyle w:val="RESOLUCIONES"/>
      </w:pPr>
      <w:r w:rsidRPr="00026CCF">
        <w:rPr>
          <w:b/>
        </w:rPr>
        <w:t>SÉPTIMO.</w:t>
      </w:r>
      <w:r>
        <w:t xml:space="preserve"> El día 25 veinticinco de septiembre del año 2015 dos mil quince, a las </w:t>
      </w:r>
      <w:r w:rsidR="00B71315">
        <w:t>1</w:t>
      </w:r>
      <w:r>
        <w:t>0</w:t>
      </w:r>
      <w:r w:rsidR="00B71315">
        <w:t>:0</w:t>
      </w:r>
      <w:r w:rsidR="009D4663">
        <w:t xml:space="preserve">0 </w:t>
      </w:r>
      <w:r>
        <w:t xml:space="preserve">diez </w:t>
      </w:r>
      <w:r w:rsidR="009D4663">
        <w:t>horas</w:t>
      </w:r>
      <w:r w:rsidR="00B71315">
        <w:t xml:space="preserve">, </w:t>
      </w:r>
      <w:r w:rsidR="008C592A" w:rsidRPr="007D0C4C">
        <w:t>fue celebrada la audiencia de alegatos prevista en el artículo 286 del Código de Procedimiento y Justicia Administrativa para el Estado y los Municipios de Guanajuato, sin la asistencia de las partes</w:t>
      </w:r>
      <w:r>
        <w:t>. -----</w:t>
      </w:r>
    </w:p>
    <w:p w14:paraId="533776E1" w14:textId="77777777" w:rsidR="008073AC" w:rsidRDefault="008073AC" w:rsidP="008C592A">
      <w:pPr>
        <w:pStyle w:val="RESOLUCIONES"/>
      </w:pPr>
    </w:p>
    <w:p w14:paraId="3072F81D" w14:textId="429B86A0" w:rsidR="008C592A" w:rsidRDefault="008073AC" w:rsidP="006C69A8">
      <w:pPr>
        <w:pStyle w:val="Textoindependiente"/>
        <w:spacing w:line="360" w:lineRule="auto"/>
        <w:ind w:firstLine="708"/>
        <w:rPr>
          <w:rFonts w:ascii="Century" w:hAnsi="Century" w:cs="Calibri"/>
          <w:b/>
          <w:bCs/>
          <w:iCs/>
          <w:lang w:val="es-ES"/>
        </w:rPr>
      </w:pPr>
      <w:r>
        <w:rPr>
          <w:rFonts w:ascii="Century" w:hAnsi="Century" w:cs="Calibri"/>
          <w:b/>
          <w:bCs/>
          <w:iCs/>
          <w:lang w:val="es-ES"/>
        </w:rPr>
        <w:t xml:space="preserve">OCTAVO. </w:t>
      </w:r>
      <w:r w:rsidR="006C69A8" w:rsidRPr="003F67B8">
        <w:rPr>
          <w:rFonts w:ascii="Century" w:hAnsi="Century" w:cs="Calibri"/>
          <w:bCs/>
          <w:iCs/>
          <w:lang w:val="es-ES"/>
        </w:rPr>
        <w:t xml:space="preserve">Por </w:t>
      </w:r>
      <w:r w:rsidR="006C69A8">
        <w:rPr>
          <w:rFonts w:ascii="Century" w:hAnsi="Century" w:cs="Calibri"/>
          <w:bCs/>
          <w:iCs/>
          <w:lang w:val="es-ES"/>
        </w:rPr>
        <w:t xml:space="preserve">otro lado, mediante </w:t>
      </w:r>
      <w:r>
        <w:rPr>
          <w:rFonts w:ascii="Century" w:hAnsi="Century" w:cs="Calibri"/>
          <w:bCs/>
          <w:iCs/>
          <w:lang w:val="es-ES"/>
        </w:rPr>
        <w:t>auto de fecha 26</w:t>
      </w:r>
      <w:r w:rsidR="006C69A8" w:rsidRPr="003F67B8">
        <w:rPr>
          <w:rFonts w:ascii="Century" w:hAnsi="Century" w:cs="Calibri"/>
          <w:bCs/>
          <w:iCs/>
          <w:lang w:val="es-ES"/>
        </w:rPr>
        <w:t xml:space="preserve"> veinti</w:t>
      </w:r>
      <w:r>
        <w:rPr>
          <w:rFonts w:ascii="Century" w:hAnsi="Century" w:cs="Calibri"/>
          <w:bCs/>
          <w:iCs/>
          <w:lang w:val="es-ES"/>
        </w:rPr>
        <w:t>séis</w:t>
      </w:r>
      <w:r w:rsidR="006C69A8" w:rsidRPr="003F67B8">
        <w:rPr>
          <w:rFonts w:ascii="Century" w:hAnsi="Century" w:cs="Calibri"/>
          <w:bCs/>
          <w:iCs/>
          <w:lang w:val="es-ES"/>
        </w:rPr>
        <w:t xml:space="preserve"> de septiembre del año 2017 dos mil diecisiete</w:t>
      </w:r>
      <w:r w:rsidR="006C69A8">
        <w:rPr>
          <w:rFonts w:ascii="Century" w:hAnsi="Century" w:cs="Calibri"/>
          <w:bCs/>
          <w:iCs/>
          <w:lang w:val="es-ES"/>
        </w:rPr>
        <w:t xml:space="preserve">, </w:t>
      </w:r>
      <w:r w:rsidR="006C69A8" w:rsidRPr="00593859">
        <w:rPr>
          <w:rFonts w:ascii="Century" w:hAnsi="Century" w:cs="Calibri"/>
          <w:bCs/>
          <w:iCs/>
          <w:lang w:val="es-ES"/>
        </w:rPr>
        <w:t xml:space="preserve">el Juzgado </w:t>
      </w:r>
      <w:r>
        <w:rPr>
          <w:rFonts w:ascii="Century" w:hAnsi="Century" w:cs="Calibri"/>
          <w:bCs/>
          <w:iCs/>
          <w:lang w:val="es-ES"/>
        </w:rPr>
        <w:t>Segundo</w:t>
      </w:r>
      <w:r w:rsidR="006C69A8" w:rsidRPr="00593859">
        <w:rPr>
          <w:rFonts w:ascii="Century" w:hAnsi="Century" w:cs="Calibri"/>
          <w:bCs/>
          <w:iCs/>
          <w:lang w:val="es-ES"/>
        </w:rPr>
        <w:t xml:space="preserve"> Administrativo Municipal, acuerda dejar de conocer la presente causa, y lo remite a este Juzgado Tercero para su prosecución procesal. -------</w:t>
      </w:r>
      <w:r w:rsidR="00026CCF">
        <w:rPr>
          <w:rFonts w:ascii="Century" w:hAnsi="Century" w:cs="Calibri"/>
          <w:bCs/>
          <w:iCs/>
          <w:lang w:val="es-ES"/>
        </w:rPr>
        <w:t>-------------------</w:t>
      </w:r>
      <w:r w:rsidR="006C69A8" w:rsidRPr="00593859">
        <w:rPr>
          <w:rFonts w:ascii="Century" w:hAnsi="Century" w:cs="Calibri"/>
          <w:bCs/>
          <w:iCs/>
          <w:lang w:val="es-ES"/>
        </w:rPr>
        <w:t>--------------</w:t>
      </w:r>
      <w:r w:rsidR="006C69A8">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663B95B3"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C77ADF">
        <w:rPr>
          <w:rFonts w:ascii="Century" w:hAnsi="Century"/>
        </w:rPr>
        <w:t>6</w:t>
      </w:r>
      <w:r>
        <w:rPr>
          <w:rFonts w:ascii="Century" w:hAnsi="Century"/>
        </w:rPr>
        <w:t xml:space="preserve"> </w:t>
      </w:r>
      <w:r w:rsidR="00DD3228">
        <w:rPr>
          <w:rFonts w:ascii="Century" w:hAnsi="Century"/>
        </w:rPr>
        <w:t>veinti</w:t>
      </w:r>
      <w:r w:rsidR="00C77ADF">
        <w:rPr>
          <w:rFonts w:ascii="Century" w:hAnsi="Century"/>
        </w:rPr>
        <w:t>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C77ADF">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2E691929"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t xml:space="preserve"> </w:t>
      </w:r>
      <w:r w:rsidR="003E686B" w:rsidRPr="00453FF1">
        <w:t xml:space="preserve">la </w:t>
      </w:r>
      <w:r w:rsidR="003E686B">
        <w:t>resol</w:t>
      </w:r>
      <w:r w:rsidR="0032006A">
        <w:t xml:space="preserve">ución combatida, lo que fue </w:t>
      </w:r>
      <w:r w:rsidR="009E5471">
        <w:t>según lo manifest</w:t>
      </w:r>
      <w:r w:rsidR="00C77ADF">
        <w:t xml:space="preserve">ado por la parte actora el día 03 tres de junio </w:t>
      </w:r>
      <w:r w:rsidR="009E5471">
        <w:t xml:space="preserve">del año 2015 dos mil quince, ya que no obra documento alguno que acredite lo contrario, </w:t>
      </w:r>
      <w:r w:rsidR="0032006A">
        <w:t>y l</w:t>
      </w:r>
      <w:r w:rsidR="006C69A8">
        <w:t>a</w:t>
      </w:r>
      <w:r w:rsidR="0032006A">
        <w:t xml:space="preserve"> demanda de nulidad fue presentada el </w:t>
      </w:r>
      <w:r w:rsidR="00E62BB4">
        <w:t>1</w:t>
      </w:r>
      <w:r w:rsidR="00C77ADF">
        <w:t>5 quince del mismo mes y</w:t>
      </w:r>
      <w:r w:rsidR="0032006A">
        <w:t xml:space="preserve"> año. ------------------------------</w:t>
      </w:r>
      <w:r w:rsidR="00DB5695">
        <w:t>---------------------</w:t>
      </w:r>
      <w:r w:rsidR="00CD39D7">
        <w:t>---</w:t>
      </w:r>
      <w:r w:rsidR="009E5471">
        <w:t>--------</w:t>
      </w:r>
      <w:r w:rsidR="00E62BB4">
        <w:t>----</w:t>
      </w:r>
    </w:p>
    <w:p w14:paraId="2093AE94" w14:textId="77777777" w:rsidR="003E686B" w:rsidRDefault="003E686B" w:rsidP="003E686B">
      <w:pPr>
        <w:pStyle w:val="RESOLUCIONES"/>
      </w:pPr>
    </w:p>
    <w:p w14:paraId="5099EACB" w14:textId="24343CB1" w:rsidR="008C592A" w:rsidRDefault="003E686B" w:rsidP="00E1347A">
      <w:pPr>
        <w:pStyle w:val="RESOLUCIONE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D765F4">
        <w:t xml:space="preserve"> </w:t>
      </w:r>
      <w:r>
        <w:t>l</w:t>
      </w:r>
      <w:r w:rsidR="00D765F4">
        <w:t xml:space="preserve">a resolución contenida en el </w:t>
      </w:r>
      <w:r>
        <w:t xml:space="preserve">oficio </w:t>
      </w:r>
      <w:r w:rsidR="00E1347A" w:rsidRPr="003F7FA1">
        <w:t>DU/CD/US/9-1</w:t>
      </w:r>
      <w:r w:rsidR="00691038">
        <w:t>70484</w:t>
      </w:r>
      <w:r w:rsidR="00E1347A" w:rsidRPr="003F7FA1">
        <w:t>/2015 (</w:t>
      </w:r>
      <w:r w:rsidR="00CC2580">
        <w:t>Letra D letra U diagonal letra C letra D diagonal letra U letra S</w:t>
      </w:r>
      <w:r w:rsidR="00E1347A" w:rsidRPr="003F7FA1">
        <w:t xml:space="preserve"> diagonal nueve guion uno </w:t>
      </w:r>
      <w:r w:rsidR="00691038">
        <w:t>siete cero cuatro ocho cuatro diagonal</w:t>
      </w:r>
      <w:r w:rsidR="00E1347A" w:rsidRPr="003F7FA1">
        <w:t xml:space="preserve"> dos mil quince), de fecha 0</w:t>
      </w:r>
      <w:r w:rsidR="00691038">
        <w:t xml:space="preserve">3 tres de junio </w:t>
      </w:r>
      <w:r w:rsidR="00E1347A">
        <w:t xml:space="preserve">del año 2015 dos mil quince, </w:t>
      </w:r>
      <w:r w:rsidR="00DD3DD4" w:rsidRPr="0070757E">
        <w:lastRenderedPageBreak/>
        <w:t xml:space="preserve">documento que merecen valor </w:t>
      </w:r>
      <w:r w:rsidR="004C45C1" w:rsidRPr="0070757E">
        <w:t>probatorio</w:t>
      </w:r>
      <w:r w:rsidR="00DD3DD4" w:rsidRPr="0070757E">
        <w:t xml:space="preserve"> pleno de acuerdo </w:t>
      </w:r>
      <w:r w:rsidR="00D85B90">
        <w:t>con lo dispuesto</w:t>
      </w:r>
      <w:r w:rsidR="00DD3DD4" w:rsidRPr="0070757E">
        <w:t xml:space="preserve">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6C69A8">
        <w:t>---------------------------</w:t>
      </w:r>
      <w:r w:rsidR="00E62BB4">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469FF75F" w:rsidR="008C592A" w:rsidRPr="007D0C4C" w:rsidRDefault="00691038" w:rsidP="008C592A">
      <w:pPr>
        <w:pStyle w:val="RESOLUCIONES"/>
      </w:pPr>
      <w:r>
        <w:rPr>
          <w:rFonts w:cs="Calibri"/>
          <w:b/>
        </w:rPr>
        <w:t>CUARTO</w:t>
      </w:r>
      <w:r w:rsidR="00864B85">
        <w:rPr>
          <w:rFonts w:cs="Calibri"/>
          <w:b/>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77D95F8E" w14:textId="77777777" w:rsidR="00E62BB4" w:rsidRDefault="00E62BB4" w:rsidP="008C592A">
      <w:pPr>
        <w:spacing w:line="360" w:lineRule="auto"/>
        <w:ind w:firstLine="708"/>
        <w:jc w:val="both"/>
        <w:rPr>
          <w:rFonts w:ascii="Century" w:hAnsi="Century" w:cs="Calibri"/>
          <w:b/>
          <w:bCs/>
          <w:iCs/>
        </w:rPr>
      </w:pPr>
    </w:p>
    <w:p w14:paraId="68B39493" w14:textId="5F9A82FD" w:rsidR="008C592A" w:rsidRDefault="00D112A3" w:rsidP="00E62BB4">
      <w:pPr>
        <w:pStyle w:val="SENTENCIAS"/>
      </w:pPr>
      <w:r>
        <w:t>En primer término</w:t>
      </w:r>
      <w:r w:rsidR="00E62BB4">
        <w:t>,</w:t>
      </w:r>
      <w:r>
        <w:t xml:space="preserve"> el Director General de Desarrollo Ur</w:t>
      </w:r>
      <w:r w:rsidR="00D85B90">
        <w:t>b</w:t>
      </w:r>
      <w:r>
        <w:t xml:space="preserve">ano, opone la </w:t>
      </w:r>
      <w:r w:rsidR="007C7712">
        <w:t>causal de improcedencia</w:t>
      </w:r>
      <w:r>
        <w:t xml:space="preserve"> establecida en la fracción VI del Código de Procedimiento y Justicia Administrativa para el Estado y los Municipios de Guanajuato, ya que </w:t>
      </w:r>
      <w:r w:rsidR="00D85B90">
        <w:t>manifiest</w:t>
      </w:r>
      <w:r>
        <w:t xml:space="preserve">a que el acto administrativo es inexistente, derivado </w:t>
      </w:r>
      <w:r w:rsidR="00A17CA1">
        <w:t xml:space="preserve">que </w:t>
      </w:r>
      <w:r w:rsidR="00D85B90">
        <w:t xml:space="preserve">de </w:t>
      </w:r>
      <w:r>
        <w:t>las constancias de autos no obra ningún au</w:t>
      </w:r>
      <w:r w:rsidR="00E62BB4">
        <w:t>to emitido por dicha autoridad. ------</w:t>
      </w:r>
      <w:r w:rsidR="007C7712">
        <w:t>-----------------------------------------------------------------------------------</w:t>
      </w:r>
      <w:r w:rsidR="00E62BB4">
        <w:t>---</w:t>
      </w:r>
    </w:p>
    <w:p w14:paraId="7BB15AB2" w14:textId="77777777" w:rsidR="00D112A3" w:rsidRDefault="00D112A3" w:rsidP="008C592A">
      <w:pPr>
        <w:spacing w:line="360" w:lineRule="auto"/>
        <w:ind w:firstLine="708"/>
        <w:jc w:val="both"/>
        <w:rPr>
          <w:rFonts w:ascii="Century" w:hAnsi="Century" w:cs="Calibri"/>
          <w:b/>
          <w:bCs/>
          <w:iCs/>
        </w:rPr>
      </w:pPr>
    </w:p>
    <w:p w14:paraId="0E88F607" w14:textId="77777777" w:rsidR="004C51D7" w:rsidRDefault="00D112A3" w:rsidP="00D112A3">
      <w:pPr>
        <w:pStyle w:val="RESOLUCIONES"/>
      </w:pPr>
      <w:r w:rsidRPr="00E62BB4">
        <w:t xml:space="preserve">Causal de improcedencia que a juicio de quien resuelve NO SE ACTUALIZA, en principio, el acto </w:t>
      </w:r>
      <w:r w:rsidR="00E62BB4" w:rsidRPr="00E62BB4">
        <w:t>administrativo</w:t>
      </w:r>
      <w:r w:rsidRPr="00E62BB4">
        <w:t xml:space="preserve"> impugnado en el presente juicio de nulidad quedó debidamente acreditado en la presente causa, dicho acto lo constituye el oficio DU/CD/US/9-170484/2015 (Letra D letra U diagonal letra C letra D diagonal letra U letra S diagonal nueve guion uno siete cero cuatro ocho cuatro diagonal dos mil quince), de fecha 03 tres de junio del año 2015 dos mil quince</w:t>
      </w:r>
      <w:r w:rsidR="004C51D7">
        <w:t>. ------------------------------------------------------------------------------</w:t>
      </w:r>
    </w:p>
    <w:p w14:paraId="6920C0C8" w14:textId="77777777" w:rsidR="004C51D7" w:rsidRDefault="004C51D7" w:rsidP="00D112A3">
      <w:pPr>
        <w:pStyle w:val="RESOLUCIONES"/>
      </w:pPr>
    </w:p>
    <w:p w14:paraId="1625E4F4" w14:textId="72C09CF7" w:rsidR="004C51D7" w:rsidRDefault="004C51D7" w:rsidP="004C51D7">
      <w:pPr>
        <w:pStyle w:val="SENTENCIAS"/>
      </w:pPr>
      <w:r w:rsidRPr="004C51D7">
        <w:t>P</w:t>
      </w:r>
      <w:r w:rsidR="00D112A3" w:rsidRPr="004C51D7">
        <w:t xml:space="preserve">or otro lado, si bien es cierto del acto impugnado no se desprende que el Director General de Desarrollo Urbano, </w:t>
      </w:r>
      <w:r>
        <w:t xml:space="preserve">lo </w:t>
      </w:r>
      <w:r w:rsidR="00D112A3" w:rsidRPr="004C51D7">
        <w:t>haya emitido</w:t>
      </w:r>
      <w:r>
        <w:t xml:space="preserve">, </w:t>
      </w:r>
      <w:r w:rsidR="00D112A3" w:rsidRPr="004C51D7">
        <w:t>no es dable sobreseerlo en la presente causa, ya que</w:t>
      </w:r>
      <w:r>
        <w:t xml:space="preserve"> dicho </w:t>
      </w:r>
      <w:r w:rsidR="00E62BB4" w:rsidRPr="004C51D7">
        <w:t xml:space="preserve">Director General de Desarrollo </w:t>
      </w:r>
      <w:r w:rsidR="00E62BB4" w:rsidRPr="004C51D7">
        <w:lastRenderedPageBreak/>
        <w:t xml:space="preserve">Urbano, tiene a su cargo </w:t>
      </w:r>
      <w:r w:rsidRPr="004C51D7">
        <w:t>a</w:t>
      </w:r>
      <w:r w:rsidR="00E62BB4" w:rsidRPr="004C51D7">
        <w:t>plicar el Código Reglamentario de Desarrollo Urbano para el Municipio de León, Guanajuato, así como ejercer por si o a través de las direcciones y unidades administrativas que se le encuentren adscritas, las atribuciones que le confiere dicho ordenamiento</w:t>
      </w:r>
      <w:r w:rsidRPr="004C51D7">
        <w:t>, lo anterior de acuerdo a lo establecido en el artículo 120 fracción I, del Reglamento Interior de la Administración Pública Municipal de León, Guanajuato, (publicado en el Periódico Oficial del Gobierno del Estado de Guanajuato, Número 70 setenta, Segunda Parte, de fecha 02 dos de mayo de 2014 dos mil catorce)</w:t>
      </w:r>
      <w:r>
        <w:t>, vigente a la fecha en que fue emitido el acto impugnado. ---------------------------------------------</w:t>
      </w:r>
    </w:p>
    <w:p w14:paraId="1C35C258" w14:textId="77777777" w:rsidR="004C51D7" w:rsidRDefault="004C51D7" w:rsidP="004C51D7">
      <w:pPr>
        <w:pStyle w:val="SENTENCIAS"/>
      </w:pPr>
    </w:p>
    <w:p w14:paraId="2E1BBA7D" w14:textId="03FD4563" w:rsidR="004C51D7" w:rsidRPr="004C51D7" w:rsidRDefault="004C51D7" w:rsidP="004C51D7">
      <w:pPr>
        <w:pStyle w:val="SENTENCIAS"/>
      </w:pPr>
      <w:r>
        <w:t>A</w:t>
      </w:r>
      <w:r w:rsidRPr="004C51D7">
        <w:t xml:space="preserve">hora bien, </w:t>
      </w:r>
      <w:r w:rsidR="00FE5ACA" w:rsidRPr="004C51D7">
        <w:t>tomando en cuenta que a la fecha de la presente resolución,</w:t>
      </w:r>
      <w:r w:rsidRPr="004C51D7">
        <w:t xml:space="preserve"> fue modificado el organigrama de la referida Dirección General, dejando insubsistente la otrora </w:t>
      </w:r>
      <w:r w:rsidR="00D112A3" w:rsidRPr="004C51D7">
        <w:t xml:space="preserve">Dirección de Control de Desarrollo, </w:t>
      </w:r>
      <w:r w:rsidRPr="004C51D7">
        <w:t>y creando nuevas direcciones</w:t>
      </w:r>
      <w:r w:rsidR="004C2C99">
        <w:t>, con diferentes atribuciones</w:t>
      </w:r>
      <w:r w:rsidRPr="004C51D7">
        <w:t xml:space="preserve">, </w:t>
      </w:r>
      <w:r w:rsidR="00D112A3" w:rsidRPr="004C51D7">
        <w:t xml:space="preserve">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FE5ACA" w:rsidRPr="004C51D7">
        <w:t xml:space="preserve">y siete, Tercera Parte, </w:t>
      </w:r>
      <w:r w:rsidRPr="004C51D7">
        <w:t xml:space="preserve">y </w:t>
      </w:r>
      <w:r w:rsidR="004C2C99">
        <w:t xml:space="preserve">que el </w:t>
      </w:r>
      <w:r w:rsidRPr="004C51D7">
        <w:t xml:space="preserve">Director General de Desarrollo Urbano, en el </w:t>
      </w:r>
      <w:r w:rsidR="00A17CA1">
        <w:t>a</w:t>
      </w:r>
      <w:r w:rsidRPr="004C51D7">
        <w:t>rtículo 131 de</w:t>
      </w:r>
      <w:r w:rsidR="004C2C99">
        <w:t xml:space="preserve">l referido </w:t>
      </w:r>
      <w:r w:rsidRPr="004C51D7">
        <w:t>reglamento</w:t>
      </w:r>
      <w:r w:rsidR="004C2C99">
        <w:t xml:space="preserve">, </w:t>
      </w:r>
      <w:r w:rsidRPr="004C51D7">
        <w:t xml:space="preserve">sigue conservando las atribuciones de aplicar el Código Reglamentario de Desarrollo Urbano para el Municipio de León, Guanajuato, así como ejercer por sí o a través de las direcciones y unidades administrativas que se le encuentren adscritas, las atribuciones que le confiere dicho ordenamiento; </w:t>
      </w:r>
      <w:r w:rsidR="00A17CA1">
        <w:t xml:space="preserve">y siendo precisamente por lo anterior, </w:t>
      </w:r>
      <w:r w:rsidRPr="004C51D7">
        <w:t xml:space="preserve">que se le considera parte en el presente juicio de nulidad, </w:t>
      </w:r>
      <w:r w:rsidR="00A17CA1">
        <w:t>al</w:t>
      </w:r>
      <w:r w:rsidRPr="004C51D7">
        <w:t xml:space="preserve"> impugnarse una resolución de </w:t>
      </w:r>
      <w:r w:rsidR="00A17CA1">
        <w:t>una de las</w:t>
      </w:r>
      <w:r w:rsidRPr="004C51D7">
        <w:t xml:space="preserve"> dependencias a su cargo</w:t>
      </w:r>
      <w:r w:rsidR="004C2C99">
        <w:t xml:space="preserve">, </w:t>
      </w:r>
      <w:r w:rsidR="00A17CA1">
        <w:t xml:space="preserve">misma </w:t>
      </w:r>
      <w:r w:rsidR="004C2C99">
        <w:t>que dejo de existir</w:t>
      </w:r>
      <w:r w:rsidRPr="004C51D7">
        <w:t>. -</w:t>
      </w:r>
    </w:p>
    <w:p w14:paraId="153FD76A" w14:textId="77777777" w:rsidR="004C51D7" w:rsidRPr="004C51D7" w:rsidRDefault="004C51D7" w:rsidP="004C51D7">
      <w:pPr>
        <w:pStyle w:val="SENTENCIAS"/>
      </w:pPr>
    </w:p>
    <w:p w14:paraId="72F5748F" w14:textId="5A0DBCFE" w:rsidR="00D637CC" w:rsidRDefault="004C2C99" w:rsidP="008C592A">
      <w:pPr>
        <w:spacing w:line="360" w:lineRule="auto"/>
        <w:ind w:firstLine="708"/>
        <w:jc w:val="both"/>
        <w:rPr>
          <w:rFonts w:ascii="Century" w:hAnsi="Century" w:cs="Calibri"/>
          <w:bCs/>
          <w:iCs/>
        </w:rPr>
      </w:pPr>
      <w:r>
        <w:rPr>
          <w:rFonts w:ascii="Century" w:hAnsi="Century" w:cs="Calibri"/>
          <w:bCs/>
          <w:iCs/>
        </w:rPr>
        <w:t xml:space="preserve">Por otro lado, </w:t>
      </w:r>
      <w:r w:rsidR="008C592A">
        <w:rPr>
          <w:rFonts w:ascii="Century" w:hAnsi="Century" w:cs="Calibri"/>
          <w:bCs/>
          <w:iCs/>
        </w:rPr>
        <w:t xml:space="preserve">se aprecia que </w:t>
      </w:r>
      <w:r w:rsidR="00451010">
        <w:rPr>
          <w:rFonts w:ascii="Century" w:hAnsi="Century" w:cs="Calibri"/>
          <w:bCs/>
          <w:iCs/>
        </w:rPr>
        <w:t>la</w:t>
      </w:r>
      <w:r w:rsidR="00A57062">
        <w:rPr>
          <w:rFonts w:ascii="Century" w:hAnsi="Century" w:cs="Calibri"/>
          <w:bCs/>
          <w:iCs/>
        </w:rPr>
        <w:t>s</w:t>
      </w:r>
      <w:r w:rsidR="00451010">
        <w:rPr>
          <w:rFonts w:ascii="Century" w:hAnsi="Century" w:cs="Calibri"/>
          <w:bCs/>
          <w:iCs/>
        </w:rPr>
        <w:t xml:space="preserve"> demandada</w:t>
      </w:r>
      <w:r w:rsidR="00A57062">
        <w:rPr>
          <w:rFonts w:ascii="Century" w:hAnsi="Century" w:cs="Calibri"/>
          <w:bCs/>
          <w:iCs/>
        </w:rPr>
        <w:t>s</w:t>
      </w:r>
      <w:r w:rsidR="00D637CC">
        <w:rPr>
          <w:rFonts w:ascii="Century" w:hAnsi="Century" w:cs="Calibri"/>
          <w:bCs/>
          <w:iCs/>
        </w:rPr>
        <w:t xml:space="preserve"> </w:t>
      </w:r>
      <w:r w:rsidR="00A17CA1">
        <w:rPr>
          <w:rFonts w:ascii="Century" w:hAnsi="Century" w:cs="Calibri"/>
          <w:bCs/>
          <w:iCs/>
        </w:rPr>
        <w:t>argument</w:t>
      </w:r>
      <w:r w:rsidR="00451010">
        <w:rPr>
          <w:rFonts w:ascii="Century" w:hAnsi="Century" w:cs="Calibri"/>
          <w:bCs/>
          <w:iCs/>
        </w:rPr>
        <w:t>a</w:t>
      </w:r>
      <w:r w:rsidR="00A57062">
        <w:rPr>
          <w:rFonts w:ascii="Century" w:hAnsi="Century" w:cs="Calibri"/>
          <w:bCs/>
          <w:iCs/>
        </w:rPr>
        <w:t>n</w:t>
      </w:r>
      <w:r w:rsidR="00A17CA1">
        <w:rPr>
          <w:rFonts w:ascii="Century" w:hAnsi="Century" w:cs="Calibri"/>
          <w:bCs/>
          <w:iCs/>
        </w:rPr>
        <w:t>,</w:t>
      </w:r>
      <w:r w:rsidR="00451010">
        <w:rPr>
          <w:rFonts w:ascii="Century" w:hAnsi="Century" w:cs="Calibri"/>
          <w:bCs/>
          <w:iCs/>
        </w:rPr>
        <w:t xml:space="preserve"> </w:t>
      </w:r>
      <w:r w:rsidR="00D637CC">
        <w:rPr>
          <w:rFonts w:ascii="Century" w:hAnsi="Century" w:cs="Calibri"/>
          <w:bCs/>
          <w:iCs/>
        </w:rPr>
        <w:t>de manera similar</w:t>
      </w:r>
      <w:r w:rsidR="00A17CA1">
        <w:rPr>
          <w:rFonts w:ascii="Century" w:hAnsi="Century" w:cs="Calibri"/>
          <w:bCs/>
          <w:iCs/>
        </w:rPr>
        <w:t>,</w:t>
      </w:r>
      <w:r w:rsidR="00D637CC">
        <w:rPr>
          <w:rFonts w:ascii="Century" w:hAnsi="Century" w:cs="Calibri"/>
          <w:bCs/>
          <w:iCs/>
        </w:rPr>
        <w:t xml:space="preserve"> </w:t>
      </w:r>
      <w:r w:rsidR="00451010">
        <w:rPr>
          <w:rFonts w:ascii="Century" w:hAnsi="Century" w:cs="Calibri"/>
          <w:bCs/>
          <w:iCs/>
        </w:rPr>
        <w:t>que se actualiza la causal de improced</w:t>
      </w:r>
      <w:r w:rsidR="00A57062">
        <w:rPr>
          <w:rFonts w:ascii="Century" w:hAnsi="Century" w:cs="Calibri"/>
          <w:bCs/>
          <w:iCs/>
        </w:rPr>
        <w:t>encia prevista en la fracción I</w:t>
      </w:r>
      <w:r w:rsidR="00451010">
        <w:rPr>
          <w:rFonts w:ascii="Century" w:hAnsi="Century" w:cs="Calibri"/>
          <w:bCs/>
          <w:iCs/>
        </w:rPr>
        <w:t xml:space="preserve"> del artículo 261 del Código de Procedimiento y Justicia Administrativa para el Estado y los Municipios de Guanajuato, </w:t>
      </w:r>
      <w:r w:rsidR="00A17CA1">
        <w:rPr>
          <w:rFonts w:ascii="Century" w:hAnsi="Century" w:cs="Calibri"/>
          <w:bCs/>
          <w:iCs/>
        </w:rPr>
        <w:t>al referirse</w:t>
      </w:r>
      <w:r w:rsidR="00451010">
        <w:rPr>
          <w:rFonts w:ascii="Century" w:hAnsi="Century" w:cs="Calibri"/>
          <w:bCs/>
          <w:iCs/>
        </w:rPr>
        <w:t xml:space="preserve"> que </w:t>
      </w:r>
      <w:r w:rsidR="001761BF">
        <w:rPr>
          <w:rFonts w:ascii="Century" w:hAnsi="Century" w:cs="Calibri"/>
          <w:bCs/>
          <w:iCs/>
        </w:rPr>
        <w:t xml:space="preserve">el acto impugnado no afecta los intereses del actor, ya que </w:t>
      </w:r>
      <w:r w:rsidR="00D637CC" w:rsidRPr="00A17CA1">
        <w:rPr>
          <w:rFonts w:ascii="Century" w:hAnsi="Century" w:cs="Calibri"/>
          <w:bCs/>
          <w:i/>
          <w:iCs/>
        </w:rPr>
        <w:t xml:space="preserve">“no cuenta con un permiso vigente </w:t>
      </w:r>
      <w:r w:rsidRPr="00A17CA1">
        <w:rPr>
          <w:rFonts w:ascii="Century" w:hAnsi="Century" w:cs="Calibri"/>
          <w:bCs/>
          <w:i/>
          <w:iCs/>
        </w:rPr>
        <w:t>debidamente</w:t>
      </w:r>
      <w:r w:rsidR="00D637CC" w:rsidRPr="00A17CA1">
        <w:rPr>
          <w:rFonts w:ascii="Century" w:hAnsi="Century" w:cs="Calibri"/>
          <w:bCs/>
          <w:i/>
          <w:iCs/>
        </w:rPr>
        <w:t xml:space="preserve"> expedido por autoridad competente”</w:t>
      </w:r>
      <w:r w:rsidR="00A17CA1">
        <w:rPr>
          <w:rFonts w:ascii="Century" w:hAnsi="Century" w:cs="Calibri"/>
          <w:bCs/>
          <w:iCs/>
        </w:rPr>
        <w:t>; ad</w:t>
      </w:r>
      <w:r w:rsidR="00D637CC">
        <w:rPr>
          <w:rFonts w:ascii="Century" w:hAnsi="Century" w:cs="Calibri"/>
          <w:bCs/>
          <w:iCs/>
        </w:rPr>
        <w:t>emás</w:t>
      </w:r>
      <w:r w:rsidR="00A17CA1">
        <w:rPr>
          <w:rFonts w:ascii="Century" w:hAnsi="Century" w:cs="Calibri"/>
          <w:bCs/>
          <w:iCs/>
        </w:rPr>
        <w:t>, precisa</w:t>
      </w:r>
      <w:r w:rsidR="00D637CC">
        <w:rPr>
          <w:rFonts w:ascii="Century" w:hAnsi="Century" w:cs="Calibri"/>
          <w:bCs/>
          <w:iCs/>
        </w:rPr>
        <w:t xml:space="preserve"> que</w:t>
      </w:r>
      <w:r w:rsidR="00A17CA1">
        <w:rPr>
          <w:rFonts w:ascii="Century" w:hAnsi="Century" w:cs="Calibri"/>
          <w:bCs/>
          <w:iCs/>
        </w:rPr>
        <w:t xml:space="preserve"> en</w:t>
      </w:r>
      <w:r w:rsidR="00D637CC">
        <w:rPr>
          <w:rFonts w:ascii="Century" w:hAnsi="Century" w:cs="Calibri"/>
          <w:bCs/>
          <w:iCs/>
        </w:rPr>
        <w:t xml:space="preserve"> los </w:t>
      </w:r>
      <w:r w:rsidR="00D637CC">
        <w:rPr>
          <w:rFonts w:ascii="Century" w:hAnsi="Century" w:cs="Calibri"/>
          <w:bCs/>
          <w:iCs/>
        </w:rPr>
        <w:lastRenderedPageBreak/>
        <w:t xml:space="preserve">conceptos de impugnación </w:t>
      </w:r>
      <w:r w:rsidR="00A17CA1">
        <w:rPr>
          <w:rFonts w:ascii="Century" w:hAnsi="Century" w:cs="Calibri"/>
          <w:bCs/>
          <w:iCs/>
        </w:rPr>
        <w:t>manifestados</w:t>
      </w:r>
      <w:r w:rsidR="00D637CC">
        <w:rPr>
          <w:rFonts w:ascii="Century" w:hAnsi="Century" w:cs="Calibri"/>
          <w:bCs/>
          <w:iCs/>
        </w:rPr>
        <w:t xml:space="preserve"> no se desprende una </w:t>
      </w:r>
      <w:r>
        <w:rPr>
          <w:rFonts w:ascii="Century" w:hAnsi="Century" w:cs="Calibri"/>
          <w:bCs/>
          <w:iCs/>
        </w:rPr>
        <w:t>relación</w:t>
      </w:r>
      <w:r w:rsidR="00D637CC">
        <w:rPr>
          <w:rFonts w:ascii="Century" w:hAnsi="Century" w:cs="Calibri"/>
          <w:bCs/>
          <w:iCs/>
        </w:rPr>
        <w:t xml:space="preserve"> lógico-jurídica tendiente a demostrar el perjuicio o afectación que </w:t>
      </w:r>
      <w:r w:rsidR="00A17CA1">
        <w:rPr>
          <w:rFonts w:ascii="Century" w:hAnsi="Century" w:cs="Calibri"/>
          <w:bCs/>
          <w:iCs/>
        </w:rPr>
        <w:t xml:space="preserve">dicho actor </w:t>
      </w:r>
      <w:r w:rsidR="00D637CC">
        <w:rPr>
          <w:rFonts w:ascii="Century" w:hAnsi="Century" w:cs="Calibri"/>
          <w:bCs/>
          <w:iCs/>
        </w:rPr>
        <w:t>sufrió.</w:t>
      </w:r>
      <w:r>
        <w:rPr>
          <w:rFonts w:ascii="Century" w:hAnsi="Century" w:cs="Calibri"/>
          <w:bCs/>
          <w:iCs/>
        </w:rPr>
        <w:t xml:space="preserve"> </w:t>
      </w:r>
    </w:p>
    <w:p w14:paraId="278EA23B" w14:textId="77777777" w:rsidR="001761BF" w:rsidRDefault="001761BF" w:rsidP="008C592A">
      <w:pPr>
        <w:spacing w:line="360" w:lineRule="auto"/>
        <w:ind w:firstLine="708"/>
        <w:jc w:val="both"/>
        <w:rPr>
          <w:rFonts w:ascii="Century" w:hAnsi="Century" w:cs="Calibri"/>
          <w:bCs/>
          <w:iCs/>
        </w:rPr>
      </w:pPr>
    </w:p>
    <w:p w14:paraId="0D409D5E" w14:textId="021A40EA" w:rsidR="008366B8" w:rsidRDefault="00D637CC" w:rsidP="00935586">
      <w:pPr>
        <w:pStyle w:val="SENTENCIAS"/>
      </w:pPr>
      <w:r>
        <w:t>Dicha causal de improcedencia</w:t>
      </w:r>
      <w:r w:rsidR="008366B8" w:rsidRPr="008366B8">
        <w:t>,</w:t>
      </w:r>
      <w:r w:rsidR="008366B8">
        <w:t xml:space="preserve"> NO SE ACTUALIZA, en el presente caso el actor acude a </w:t>
      </w:r>
      <w:r w:rsidR="00346955">
        <w:t>impugnar</w:t>
      </w:r>
      <w:r w:rsidR="008366B8">
        <w:t xml:space="preserve"> el </w:t>
      </w:r>
      <w:r w:rsidR="00346955">
        <w:t>oficio</w:t>
      </w:r>
      <w:r w:rsidR="008366B8">
        <w:t xml:space="preserve"> </w:t>
      </w:r>
      <w:r w:rsidRPr="003F7FA1">
        <w:t>DU/CD/US/9-1</w:t>
      </w:r>
      <w:r>
        <w:t>70484</w:t>
      </w:r>
      <w:r w:rsidRPr="003F7FA1">
        <w:t>/2015 (</w:t>
      </w:r>
      <w:r>
        <w:t>Letra D letra U diagonal letra C letra D diagonal letra U letra S</w:t>
      </w:r>
      <w:r w:rsidRPr="003F7FA1">
        <w:t xml:space="preserve"> diagonal nueve guion uno </w:t>
      </w:r>
      <w:r>
        <w:t>siete cero cuatro ocho cuatro diagonal</w:t>
      </w:r>
      <w:r w:rsidRPr="003F7FA1">
        <w:t xml:space="preserve"> dos mil quince), de fecha 0</w:t>
      </w:r>
      <w:r>
        <w:t>3 tres de junio del año 2015 dos mil quince</w:t>
      </w:r>
      <w:r w:rsidR="00935586">
        <w:t xml:space="preserve">, </w:t>
      </w:r>
      <w:r w:rsidR="008366B8">
        <w:t>en el cual</w:t>
      </w:r>
      <w:r>
        <w:t xml:space="preserve">, respecto a su solicitud para uso de suelo, para venta de artículos de piel, a ubicarse en la calle </w:t>
      </w:r>
      <w:r w:rsidR="00330DAA">
        <w:t>(.....)</w:t>
      </w:r>
      <w:r w:rsidR="008366B8">
        <w:t xml:space="preserve">, </w:t>
      </w:r>
      <w:r>
        <w:t>que</w:t>
      </w:r>
      <w:r w:rsidR="00EC3A44">
        <w:t xml:space="preserve"> </w:t>
      </w:r>
      <w:r>
        <w:t xml:space="preserve">toda vez que a la fecha de emisión del referido oficio no se ha presentado aviso de terminación de obra correspondiente, el inmueble no </w:t>
      </w:r>
      <w:r w:rsidR="00EC3A44">
        <w:t>podrá</w:t>
      </w:r>
      <w:r>
        <w:t xml:space="preserve"> ser usado u ocupado </w:t>
      </w:r>
      <w:r w:rsidR="008366B8">
        <w:t xml:space="preserve">sin previa autorización, por lo que no se le otorga el permiso de uso de suelo solicitado. </w:t>
      </w:r>
      <w:r w:rsidR="00EC3A44">
        <w:t>--</w:t>
      </w:r>
    </w:p>
    <w:p w14:paraId="057B8F31" w14:textId="77777777" w:rsidR="008366B8" w:rsidRDefault="008366B8" w:rsidP="00935586">
      <w:pPr>
        <w:pStyle w:val="SENTENCIAS"/>
      </w:pPr>
    </w:p>
    <w:p w14:paraId="5F36ADCF" w14:textId="68F10E5C" w:rsidR="00D86157" w:rsidRPr="00A87549" w:rsidRDefault="00346955" w:rsidP="00A87549">
      <w:pPr>
        <w:pStyle w:val="SENTENCIAS"/>
      </w:pPr>
      <w:r w:rsidRPr="00A87549">
        <w:t>Di</w:t>
      </w:r>
      <w:r w:rsidR="008366B8" w:rsidRPr="00A87549">
        <w:t xml:space="preserve">cho </w:t>
      </w:r>
      <w:r w:rsidRPr="00A87549">
        <w:t>documento</w:t>
      </w:r>
      <w:r w:rsidR="008366B8" w:rsidRPr="00A87549">
        <w:t xml:space="preserve"> es dirigido a la parte actora en calidad de arrendatario y al </w:t>
      </w:r>
      <w:r w:rsidRPr="00A87549">
        <w:t>ciudadano</w:t>
      </w:r>
      <w:r w:rsidR="008366B8" w:rsidRPr="00A87549">
        <w:t xml:space="preserve"> </w:t>
      </w:r>
      <w:r w:rsidR="00E7454D">
        <w:t>(.....)</w:t>
      </w:r>
      <w:r w:rsidR="008366B8" w:rsidRPr="00A87549">
        <w:t xml:space="preserve"> como propietario, </w:t>
      </w:r>
      <w:r w:rsidRPr="00A87549">
        <w:t>en tal sentido, cualquiera</w:t>
      </w:r>
      <w:r w:rsidR="008366B8" w:rsidRPr="00A87549">
        <w:t xml:space="preserve"> de </w:t>
      </w:r>
      <w:r w:rsidRPr="00A87549">
        <w:t>las referidas personas, al ser destinatarios del acto impugnado, puede acudir a</w:t>
      </w:r>
      <w:r w:rsidR="008366B8" w:rsidRPr="00A87549">
        <w:t xml:space="preserve"> </w:t>
      </w:r>
      <w:r w:rsidRPr="00A87549">
        <w:t>impugnar</w:t>
      </w:r>
      <w:r w:rsidR="008366B8" w:rsidRPr="00A87549">
        <w:t xml:space="preserve"> su nulidad.</w:t>
      </w:r>
      <w:r w:rsidRPr="00A87549">
        <w:t xml:space="preserve"> </w:t>
      </w:r>
      <w:r w:rsidR="008366B8" w:rsidRPr="00A87549">
        <w:t xml:space="preserve">Es decir, el solo hecho de que el oficio </w:t>
      </w:r>
      <w:r w:rsidR="00D25688" w:rsidRPr="003F7FA1">
        <w:t>DU/CD/US/9-1</w:t>
      </w:r>
      <w:r w:rsidR="00D25688">
        <w:t>70484</w:t>
      </w:r>
      <w:r w:rsidR="00D25688" w:rsidRPr="003F7FA1">
        <w:t>/2015 (</w:t>
      </w:r>
      <w:r w:rsidR="00D25688">
        <w:t>Letra D letra U diagonal letra C letra D diagonal letra U letra S</w:t>
      </w:r>
      <w:r w:rsidR="00D25688" w:rsidRPr="003F7FA1">
        <w:t xml:space="preserve"> diagonal nueve guion uno </w:t>
      </w:r>
      <w:r w:rsidR="00D25688">
        <w:t>siete cero cuatro ocho cuatro diagonal</w:t>
      </w:r>
      <w:r w:rsidR="00D25688" w:rsidRPr="003F7FA1">
        <w:t xml:space="preserve"> dos mil quince), de fecha 0</w:t>
      </w:r>
      <w:r w:rsidR="00D25688">
        <w:t>3 tres de junio del año 2015 dos mil quince</w:t>
      </w:r>
      <w:r w:rsidR="00935586" w:rsidRPr="00A87549">
        <w:t xml:space="preserve">, </w:t>
      </w:r>
      <w:r w:rsidRPr="00A87549">
        <w:t>impugnado</w:t>
      </w:r>
      <w:r w:rsidR="008366B8" w:rsidRPr="00A87549">
        <w:t xml:space="preserve"> en el </w:t>
      </w:r>
      <w:r w:rsidRPr="00A87549">
        <w:t>presente</w:t>
      </w:r>
      <w:r w:rsidR="008366B8" w:rsidRPr="00A87549">
        <w:t xml:space="preserve"> juicio es dirigido al justiciable, </w:t>
      </w:r>
      <w:r w:rsidR="00D86157" w:rsidRPr="00A87549">
        <w:t>le otorga</w:t>
      </w:r>
      <w:r w:rsidRPr="00A87549">
        <w:t xml:space="preserve"> la posibilidad de inconformarse en contra del mismo, </w:t>
      </w:r>
      <w:r w:rsidR="00D86157" w:rsidRPr="00A87549">
        <w:t xml:space="preserve">si </w:t>
      </w:r>
      <w:r w:rsidR="0034418D" w:rsidRPr="00A87549">
        <w:t>considera</w:t>
      </w:r>
      <w:r w:rsidR="00D86157" w:rsidRPr="00A87549">
        <w:t xml:space="preserve"> que se lesionan sus interese jurídicos. -------------</w:t>
      </w:r>
      <w:r w:rsidR="00935586" w:rsidRPr="00A87549">
        <w:t>-------------</w:t>
      </w:r>
      <w:r w:rsidR="0034418D" w:rsidRPr="00A87549">
        <w:t>---------</w:t>
      </w:r>
      <w:r w:rsidR="00A87549">
        <w:t>--------------------</w:t>
      </w:r>
      <w:r w:rsidR="0034418D" w:rsidRPr="00A87549">
        <w:t>----------</w:t>
      </w:r>
      <w:r w:rsidR="00935586" w:rsidRPr="00A87549">
        <w:t>-</w:t>
      </w:r>
      <w:r w:rsidR="00EF391A">
        <w:t>-----------</w:t>
      </w:r>
    </w:p>
    <w:p w14:paraId="5E9E3A1D" w14:textId="77777777" w:rsidR="00D86157" w:rsidRDefault="00D86157" w:rsidP="00346955">
      <w:pPr>
        <w:pStyle w:val="RESOLUCIONES"/>
        <w:rPr>
          <w:sz w:val="26"/>
          <w:szCs w:val="26"/>
        </w:rPr>
      </w:pPr>
    </w:p>
    <w:p w14:paraId="41CBE9DD" w14:textId="0155AF8E" w:rsidR="008366B8" w:rsidRDefault="008366B8" w:rsidP="008366B8">
      <w:pPr>
        <w:pStyle w:val="RESOLUCIONES"/>
      </w:pPr>
      <w:r>
        <w:t xml:space="preserve">Lo anterior, se apoya en el criterio emitido por el entonces Tribunal de lo Contencioso </w:t>
      </w:r>
      <w:r w:rsidR="00935586">
        <w:t>Administrativo</w:t>
      </w:r>
      <w:r>
        <w:t xml:space="preserve"> para el Estado de Guanajuato que menciona: </w:t>
      </w:r>
    </w:p>
    <w:p w14:paraId="7498C14F" w14:textId="77777777" w:rsidR="008366B8" w:rsidRDefault="008366B8" w:rsidP="008366B8">
      <w:pPr>
        <w:pStyle w:val="TESISYJURIS"/>
        <w:rPr>
          <w:sz w:val="26"/>
          <w:szCs w:val="26"/>
        </w:rPr>
      </w:pPr>
    </w:p>
    <w:p w14:paraId="67B986B6" w14:textId="2A7F66D5" w:rsidR="00403095" w:rsidRDefault="008366B8" w:rsidP="008366B8">
      <w:pPr>
        <w:pStyle w:val="TESISYJURIS"/>
      </w:pPr>
      <w:r>
        <w:rPr>
          <w:sz w:val="26"/>
          <w:szCs w:val="26"/>
        </w:rPr>
        <w:t>I</w:t>
      </w:r>
      <w:r w:rsidR="00403095">
        <w:t xml:space="preserve">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A277546" w14:textId="77777777" w:rsidR="008366B8" w:rsidRDefault="008366B8" w:rsidP="00403095">
      <w:pPr>
        <w:pStyle w:val="Default"/>
        <w:rPr>
          <w:rFonts w:cstheme="minorBidi"/>
          <w:color w:val="auto"/>
          <w:sz w:val="26"/>
          <w:szCs w:val="26"/>
        </w:rPr>
      </w:pPr>
    </w:p>
    <w:p w14:paraId="23444AD7" w14:textId="77777777" w:rsidR="00403095" w:rsidRDefault="00403095" w:rsidP="00403095">
      <w:pPr>
        <w:spacing w:line="360" w:lineRule="auto"/>
        <w:ind w:firstLine="708"/>
        <w:jc w:val="both"/>
        <w:rPr>
          <w:rFonts w:cstheme="minorBidi"/>
          <w:sz w:val="26"/>
          <w:szCs w:val="26"/>
        </w:rPr>
      </w:pPr>
    </w:p>
    <w:p w14:paraId="01B4B14B" w14:textId="64E70F11"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623F4A">
        <w:t>, no sin ante fijar los puntos controvertidos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69E170E7" w:rsidR="008C592A" w:rsidRPr="007D0C4C" w:rsidRDefault="00FE5ACA" w:rsidP="008C592A">
      <w:pPr>
        <w:pStyle w:val="RESOLUCIONES"/>
        <w:rPr>
          <w:rFonts w:cs="Calibri"/>
        </w:rPr>
      </w:pPr>
      <w:r>
        <w:rPr>
          <w:rFonts w:cs="Calibri"/>
          <w:b/>
          <w:bCs/>
          <w:iCs/>
        </w:rPr>
        <w:t>QUINTO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73FF3A30" w14:textId="4392FE0F" w:rsidR="00D96CF1" w:rsidRPr="00FE5ACA" w:rsidRDefault="008C592A" w:rsidP="00FE5ACA">
      <w:pPr>
        <w:pStyle w:val="SENTENCIAS"/>
      </w:pPr>
      <w:r w:rsidRPr="00FE5ACA">
        <w:t xml:space="preserve">De lo expuesto por el actor en su escrito de demanda, así como de las constancias que integran la causa administrativa que nos ocupa, se desprende que </w:t>
      </w:r>
      <w:r w:rsidR="00D96CF1" w:rsidRPr="00FE5ACA">
        <w:t>la parte actora solicito permiso de uso de suelo</w:t>
      </w:r>
      <w:r w:rsidR="00C8480F" w:rsidRPr="00FE5ACA">
        <w:t xml:space="preserve"> para venta de </w:t>
      </w:r>
      <w:r w:rsidR="00FE5ACA" w:rsidRPr="00FE5ACA">
        <w:t>artículo</w:t>
      </w:r>
      <w:r w:rsidR="00EF391A">
        <w:t>s</w:t>
      </w:r>
      <w:r w:rsidR="00FE5ACA" w:rsidRPr="00FE5ACA">
        <w:t xml:space="preserve"> de piel</w:t>
      </w:r>
      <w:r w:rsidR="00EF391A">
        <w:t>,</w:t>
      </w:r>
      <w:r w:rsidR="00213CE2" w:rsidRPr="00FE5ACA">
        <w:t xml:space="preserve"> </w:t>
      </w:r>
      <w:r w:rsidR="00D96CF1" w:rsidRPr="00FE5ACA">
        <w:t xml:space="preserve">respecto del inmueble ubicado </w:t>
      </w:r>
      <w:r w:rsidR="00E7454D">
        <w:t>(.....)</w:t>
      </w:r>
      <w:r w:rsidR="00213CE2" w:rsidRPr="00FE5ACA">
        <w:t>, por lo que el</w:t>
      </w:r>
      <w:r w:rsidR="00FE5ACA" w:rsidRPr="00FE5ACA">
        <w:t xml:space="preserve"> actor manifiesta que en fecha 03 tres de junio </w:t>
      </w:r>
      <w:r w:rsidR="00C8480F" w:rsidRPr="00FE5ACA">
        <w:t xml:space="preserve">del año 2015 dos mil quince, </w:t>
      </w:r>
      <w:r w:rsidR="00D96CF1" w:rsidRPr="00FE5ACA">
        <w:t>le fue notificad</w:t>
      </w:r>
      <w:r w:rsidR="00623F4A" w:rsidRPr="00FE5ACA">
        <w:t>a</w:t>
      </w:r>
      <w:r w:rsidR="00D96CF1" w:rsidRPr="00FE5ACA">
        <w:t xml:space="preserve"> la resolución contenida en el oficio número </w:t>
      </w:r>
      <w:r w:rsidR="00FE5ACA" w:rsidRPr="00FE5ACA">
        <w:t>DU/CD/US/9-170484/2015 (Letra D letra U diagonal letra C letra D diagonal letra U letra S diagonal nueve guion uno siete cero cuatro ocho cuatro diagonal dos mil quince), de fecha 03 tres de junio del año 2015 dos mil quince</w:t>
      </w:r>
      <w:r w:rsidR="00935586" w:rsidRPr="00FE5ACA">
        <w:t>, suscrita</w:t>
      </w:r>
      <w:r w:rsidR="00D96CF1" w:rsidRPr="00FE5ACA">
        <w:t xml:space="preserve"> por la Directora de Control del Desarrollo, en </w:t>
      </w:r>
      <w:r w:rsidR="00623F4A" w:rsidRPr="00FE5ACA">
        <w:t>la</w:t>
      </w:r>
      <w:r w:rsidR="00D96CF1" w:rsidRPr="00FE5ACA">
        <w:t xml:space="preserve"> que se le </w:t>
      </w:r>
      <w:r w:rsidR="00BF1942" w:rsidRPr="00FE5ACA">
        <w:t>niega su solicitud. ----</w:t>
      </w:r>
      <w:r w:rsidR="003D20AA" w:rsidRPr="00FE5ACA">
        <w:t>--</w:t>
      </w:r>
      <w:r w:rsidR="00935586" w:rsidRPr="00FE5ACA">
        <w:t>---------------</w:t>
      </w:r>
      <w:r w:rsidR="00623F4A" w:rsidRPr="00FE5ACA">
        <w:t>---------</w:t>
      </w:r>
      <w:r w:rsidR="00935586" w:rsidRPr="00FE5ACA">
        <w:t>-----</w:t>
      </w:r>
      <w:r w:rsidR="00EF391A">
        <w:t>--------------------------</w:t>
      </w:r>
    </w:p>
    <w:p w14:paraId="0F77ED17" w14:textId="61BD272E" w:rsidR="00D96CF1" w:rsidRDefault="00D96CF1" w:rsidP="00D06E43">
      <w:pPr>
        <w:pStyle w:val="SENTENCIAS"/>
      </w:pPr>
    </w:p>
    <w:p w14:paraId="1CE6F0D0" w14:textId="334EDCCA" w:rsidR="008C592A" w:rsidRDefault="00DB5695" w:rsidP="00D06E43">
      <w:pPr>
        <w:pStyle w:val="SENTENCIAS"/>
      </w:pPr>
      <w:r>
        <w:t>La resolución anterior,</w:t>
      </w:r>
      <w:r w:rsidR="00623F4A">
        <w:t xml:space="preserve"> es considerada por</w:t>
      </w:r>
      <w:r>
        <w:t xml:space="preserve"> </w:t>
      </w:r>
      <w:r w:rsidR="00876242">
        <w:t>l</w:t>
      </w:r>
      <w:r>
        <w:t>a parte actora</w:t>
      </w:r>
      <w:r w:rsidR="00876242">
        <w:t xml:space="preserve"> </w:t>
      </w:r>
      <w:r w:rsidR="00623F4A">
        <w:t xml:space="preserve">como </w:t>
      </w:r>
      <w:r w:rsidR="008C592A">
        <w:t>ilegal</w:t>
      </w:r>
      <w:r w:rsidR="00623F4A">
        <w:t>,</w:t>
      </w:r>
      <w:r w:rsidR="008C592A">
        <w:t xml:space="preserve"> </w:t>
      </w:r>
      <w:r w:rsidR="00623F4A">
        <w:t>al</w:t>
      </w:r>
      <w:r w:rsidR="008C592A">
        <w:t xml:space="preserve"> 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2E3EC136" w14:textId="47AA71C9" w:rsidR="00C8480F" w:rsidRDefault="008C592A" w:rsidP="00935586">
      <w:pPr>
        <w:pStyle w:val="RESOLUCIONES"/>
      </w:pPr>
      <w:r w:rsidRPr="00C353EF">
        <w:t xml:space="preserve">Así las cosas, la “litis” planteada se hace consistir en determinar la legalidad o ilegalidad de </w:t>
      </w:r>
      <w:r>
        <w:t xml:space="preserve">la resolución </w:t>
      </w:r>
      <w:r w:rsidR="00BF1942">
        <w:t xml:space="preserve">contenida en el oficio </w:t>
      </w:r>
      <w:r w:rsidR="00FE5ACA" w:rsidRPr="003F7FA1">
        <w:t>DU/CD/US/9-1</w:t>
      </w:r>
      <w:r w:rsidR="00FE5ACA">
        <w:t>70484</w:t>
      </w:r>
      <w:r w:rsidR="00FE5ACA" w:rsidRPr="003F7FA1">
        <w:t>/2015 (</w:t>
      </w:r>
      <w:r w:rsidR="00FE5ACA">
        <w:t>Letra D letra U diagonal letra C letra D diagonal letra U letra S</w:t>
      </w:r>
      <w:r w:rsidR="00FE5ACA" w:rsidRPr="003F7FA1">
        <w:t xml:space="preserve"> </w:t>
      </w:r>
      <w:r w:rsidR="00FE5ACA" w:rsidRPr="003F7FA1">
        <w:lastRenderedPageBreak/>
        <w:t xml:space="preserve">diagonal nueve guion uno </w:t>
      </w:r>
      <w:r w:rsidR="00FE5ACA">
        <w:t>siete cero cuatro ocho cuatro diagonal</w:t>
      </w:r>
      <w:r w:rsidR="00FE5ACA" w:rsidRPr="003F7FA1">
        <w:t xml:space="preserve"> dos mil quince), de fecha 0</w:t>
      </w:r>
      <w:r w:rsidR="00FE5ACA">
        <w:t>3 tres de junio del año 2015 dos mil quince</w:t>
      </w:r>
      <w:r w:rsidR="00EF391A">
        <w:t xml:space="preserve">. </w:t>
      </w:r>
      <w:r w:rsidR="00623F4A">
        <w:t>--</w:t>
      </w:r>
      <w:r w:rsidR="00935586">
        <w:t>-</w:t>
      </w:r>
      <w:r w:rsidR="00D06E43">
        <w:t>------------------</w:t>
      </w:r>
    </w:p>
    <w:p w14:paraId="72C0195B" w14:textId="7F0C5CEA" w:rsidR="00C8480F" w:rsidRDefault="00C8480F" w:rsidP="000F18FE">
      <w:pPr>
        <w:pStyle w:val="RESOLUCIONES"/>
      </w:pPr>
    </w:p>
    <w:p w14:paraId="70FD9543" w14:textId="2B3E2113" w:rsidR="008C592A" w:rsidRDefault="00BF1942" w:rsidP="008C592A">
      <w:pPr>
        <w:pStyle w:val="SENTENCIAS"/>
      </w:pPr>
      <w:r>
        <w:rPr>
          <w:b/>
        </w:rPr>
        <w:t>S</w:t>
      </w:r>
      <w:r w:rsidR="00FE5ACA">
        <w:rPr>
          <w:b/>
        </w:rPr>
        <w:t>EXTO</w:t>
      </w:r>
      <w:r w:rsidR="00C8480F">
        <w:rPr>
          <w:b/>
        </w:rPr>
        <w:t xml:space="preserve">. </w:t>
      </w:r>
      <w:r w:rsidR="008C592A">
        <w:t>Una vez determinada la l</w:t>
      </w:r>
      <w:r w:rsidR="008C592A" w:rsidRPr="007D0C4C">
        <w:t>itis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3EC1D764" w:rsidR="008C592A" w:rsidRPr="006B1445" w:rsidRDefault="008C592A" w:rsidP="008C592A">
      <w:pPr>
        <w:pStyle w:val="RESOLUCIONES"/>
        <w:rPr>
          <w:rFonts w:ascii="Calibri" w:hAnsi="Calibri"/>
          <w:color w:val="7F7F7F"/>
          <w:sz w:val="26"/>
          <w:szCs w:val="26"/>
        </w:rPr>
      </w:pPr>
      <w:r w:rsidRPr="00B61FA6">
        <w:t>Est</w:t>
      </w:r>
      <w:r>
        <w:t>a</w:t>
      </w:r>
      <w:r w:rsidRPr="00B61FA6">
        <w:t xml:space="preserve"> </w:t>
      </w:r>
      <w:r w:rsidR="002A3250">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w:t>
      </w:r>
      <w:r w:rsidR="00AF21B0">
        <w:t xml:space="preserve">de manera conjunta y </w:t>
      </w:r>
      <w:r w:rsidRPr="00B61FA6">
        <w:t>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r w:rsidR="00AF21B0">
        <w:t>-----------------------</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5E599CAE" w:rsidR="0056398B" w:rsidRDefault="008C592A" w:rsidP="00971ED1">
      <w:pPr>
        <w:pStyle w:val="SENTENCIAS"/>
      </w:pPr>
      <w:r>
        <w:t>En tal sentido</w:t>
      </w:r>
      <w:r w:rsidR="00623F4A">
        <w:t>,</w:t>
      </w:r>
      <w:r>
        <w:t xml:space="preserve"> se aprecia que la justiciable </w:t>
      </w:r>
      <w:r w:rsidR="0056398B">
        <w:t xml:space="preserve">en los conceptos de impugnación </w:t>
      </w:r>
      <w:r w:rsidR="00E16D58">
        <w:t xml:space="preserve">argumenta que el acto impugnado es emitido por autoridad incompetente y que esta indebidamente fundado y motivado, ya que de manera general </w:t>
      </w:r>
      <w:r w:rsidR="0056398B">
        <w:t>argumenta lo siguiente:</w:t>
      </w:r>
      <w:r w:rsidR="00623F4A">
        <w:t xml:space="preserve"> ---------------------------------------------------------------</w:t>
      </w:r>
    </w:p>
    <w:p w14:paraId="747D31A4" w14:textId="77777777" w:rsidR="00455288" w:rsidRDefault="000F18FE" w:rsidP="0056398B">
      <w:pPr>
        <w:pStyle w:val="SENTENCIAS"/>
        <w:rPr>
          <w:i/>
          <w:sz w:val="22"/>
        </w:rPr>
      </w:pPr>
      <w:r w:rsidRPr="000F18FE">
        <w:rPr>
          <w:i/>
          <w:sz w:val="22"/>
        </w:rPr>
        <w:t>“</w:t>
      </w:r>
      <w:r w:rsidR="00F37836" w:rsidRPr="000F18FE">
        <w:rPr>
          <w:i/>
          <w:sz w:val="22"/>
        </w:rPr>
        <w:t xml:space="preserve">[…] </w:t>
      </w:r>
      <w:r w:rsidR="00455288">
        <w:rPr>
          <w:i/>
          <w:sz w:val="22"/>
        </w:rPr>
        <w:t xml:space="preserve">que la autoridad que emite el acto carece de competencia para ello </w:t>
      </w:r>
      <w:r w:rsidR="00971ED1" w:rsidRPr="000F18FE">
        <w:rPr>
          <w:i/>
          <w:sz w:val="22"/>
        </w:rPr>
        <w:t xml:space="preserve"> […]</w:t>
      </w:r>
      <w:r w:rsidR="0056398B">
        <w:rPr>
          <w:i/>
          <w:sz w:val="22"/>
        </w:rPr>
        <w:t xml:space="preserve"> </w:t>
      </w:r>
      <w:r w:rsidR="00455288">
        <w:rPr>
          <w:i/>
          <w:sz w:val="22"/>
        </w:rPr>
        <w:t xml:space="preserve">De igual forma no existe atribución ni competencia alguna para las autoridades para exigir documentos ajenos al trámite, </w:t>
      </w:r>
      <w:r w:rsidR="0056398B" w:rsidRPr="0056398B">
        <w:rPr>
          <w:i/>
          <w:sz w:val="22"/>
        </w:rPr>
        <w:t>[…]</w:t>
      </w:r>
    </w:p>
    <w:p w14:paraId="7B177BD7" w14:textId="77777777" w:rsidR="00455288" w:rsidRDefault="0056398B" w:rsidP="00455288">
      <w:pPr>
        <w:pStyle w:val="SENTENCIAS"/>
        <w:rPr>
          <w:i/>
          <w:sz w:val="22"/>
        </w:rPr>
      </w:pPr>
      <w:r w:rsidRPr="0056398B">
        <w:rPr>
          <w:i/>
          <w:sz w:val="20"/>
        </w:rPr>
        <w:t xml:space="preserve"> […] </w:t>
      </w:r>
      <w:r w:rsidRPr="0056398B">
        <w:rPr>
          <w:i/>
          <w:sz w:val="22"/>
        </w:rPr>
        <w:t xml:space="preserve"> </w:t>
      </w:r>
      <w:r w:rsidR="00455288">
        <w:rPr>
          <w:i/>
          <w:sz w:val="22"/>
        </w:rPr>
        <w:t xml:space="preserve">el ser expedido de manera congruente con lo solicitado y estar fundado y motivado por la autoridad en ejercicio de sus funciones, </w:t>
      </w:r>
      <w:r w:rsidRPr="0056398B">
        <w:rPr>
          <w:i/>
          <w:sz w:val="22"/>
        </w:rPr>
        <w:t>[…]</w:t>
      </w:r>
      <w:r w:rsidR="00455288">
        <w:rPr>
          <w:i/>
          <w:sz w:val="22"/>
        </w:rPr>
        <w:t xml:space="preserve"> debiendo resolver expresamente todos los puntos propuestos por el interesado o previsto en las disposiciones jurídicas aplicables [</w:t>
      </w:r>
      <w:r w:rsidR="00455288" w:rsidRPr="00455288">
        <w:rPr>
          <w:i/>
          <w:sz w:val="22"/>
        </w:rPr>
        <w:t>…]</w:t>
      </w:r>
      <w:r w:rsidR="00455288">
        <w:rPr>
          <w:i/>
          <w:sz w:val="22"/>
        </w:rPr>
        <w:t xml:space="preserve"> </w:t>
      </w:r>
    </w:p>
    <w:p w14:paraId="04481D2C" w14:textId="6ACA6CFD" w:rsidR="00455288" w:rsidRDefault="00455288" w:rsidP="00455288">
      <w:pPr>
        <w:pStyle w:val="SENTENCIAS"/>
        <w:rPr>
          <w:i/>
          <w:sz w:val="22"/>
        </w:rPr>
      </w:pPr>
      <w:r w:rsidRPr="00455288">
        <w:rPr>
          <w:i/>
          <w:sz w:val="22"/>
        </w:rPr>
        <w:lastRenderedPageBreak/>
        <w:t xml:space="preserve">[…] </w:t>
      </w:r>
      <w:r>
        <w:rPr>
          <w:i/>
          <w:sz w:val="22"/>
        </w:rPr>
        <w:t xml:space="preserve">resolvió cuestiones ajenas a lo planteado y dejando de observar de manera integral en lo respectivo la legislación comentada </w:t>
      </w:r>
      <w:r w:rsidRPr="00455288">
        <w:rPr>
          <w:i/>
          <w:sz w:val="22"/>
        </w:rPr>
        <w:t xml:space="preserve">[…] </w:t>
      </w:r>
    </w:p>
    <w:p w14:paraId="466680DC" w14:textId="6EF79837" w:rsidR="00971ED1" w:rsidRPr="0056398B" w:rsidRDefault="00455288" w:rsidP="00455288">
      <w:pPr>
        <w:pStyle w:val="SENTENCIAS"/>
        <w:rPr>
          <w:i/>
          <w:sz w:val="22"/>
        </w:rPr>
      </w:pPr>
      <w:r>
        <w:rPr>
          <w:i/>
          <w:sz w:val="22"/>
        </w:rPr>
        <w:t xml:space="preserve">Todo ello denota una ausencia de fundamentación y motivación </w:t>
      </w:r>
      <w:r w:rsidRPr="00455288">
        <w:rPr>
          <w:i/>
          <w:sz w:val="22"/>
        </w:rPr>
        <w:t xml:space="preserve">[…] </w:t>
      </w:r>
      <w:r w:rsidR="0056398B" w:rsidRPr="0056398B">
        <w:rPr>
          <w:i/>
          <w:sz w:val="22"/>
        </w:rPr>
        <w:t>…”</w:t>
      </w:r>
      <w:r w:rsidR="00623F4A">
        <w:rPr>
          <w:i/>
          <w:sz w:val="22"/>
        </w:rPr>
        <w:t>.</w:t>
      </w:r>
    </w:p>
    <w:p w14:paraId="7341106E" w14:textId="19D7A5E2" w:rsidR="0056398B" w:rsidRDefault="0056398B" w:rsidP="008C592A">
      <w:pPr>
        <w:pStyle w:val="SENTENCIAS"/>
        <w:rPr>
          <w:i/>
          <w:sz w:val="22"/>
        </w:rPr>
      </w:pPr>
    </w:p>
    <w:p w14:paraId="01038C9F" w14:textId="77777777" w:rsidR="00935586" w:rsidRPr="0056398B" w:rsidRDefault="00935586" w:rsidP="008C592A">
      <w:pPr>
        <w:pStyle w:val="SENTENCIAS"/>
        <w:rPr>
          <w:i/>
          <w:sz w:val="22"/>
        </w:rPr>
      </w:pPr>
    </w:p>
    <w:p w14:paraId="08FD249B" w14:textId="5C55D847" w:rsidR="004C6945" w:rsidRPr="00EF391A" w:rsidRDefault="008C592A" w:rsidP="0056398B">
      <w:pPr>
        <w:pStyle w:val="SENTENCIAS"/>
      </w:pPr>
      <w:r>
        <w:t>Por su parte la</w:t>
      </w:r>
      <w:r w:rsidR="006063D0">
        <w:t>s</w:t>
      </w:r>
      <w:r>
        <w:t xml:space="preserve"> autoridad</w:t>
      </w:r>
      <w:r w:rsidR="006063D0">
        <w:t>es</w:t>
      </w:r>
      <w:r>
        <w:t xml:space="preserve"> demandada</w:t>
      </w:r>
      <w:r w:rsidR="006063D0">
        <w:t>s</w:t>
      </w:r>
      <w:r>
        <w:t>, respecto a lo man</w:t>
      </w:r>
      <w:r w:rsidR="004C6945">
        <w:t xml:space="preserve">ifestado por el actor argumenta, que a los juzgados administrativos no le corresponde estudiar agravios de constitucionalidad y que no existen por parte de la actora agravios tendientes a demostrar la invalidez o nulidad de los actos que impugna, y mucho menos pretender que se le reconozcan derechos, continúan manifestando </w:t>
      </w:r>
      <w:r w:rsidR="004C6945" w:rsidRPr="00EF391A">
        <w:rPr>
          <w:i/>
        </w:rPr>
        <w:t xml:space="preserve">“El recurrente simplemente se dedica a </w:t>
      </w:r>
      <w:r w:rsidR="00EF391A" w:rsidRPr="00EF391A">
        <w:rPr>
          <w:i/>
        </w:rPr>
        <w:t>mencionar</w:t>
      </w:r>
      <w:r w:rsidR="004C6945" w:rsidRPr="00EF391A">
        <w:rPr>
          <w:i/>
        </w:rPr>
        <w:t xml:space="preserve"> una narrativa infundada de hechos, de los que presupone tener </w:t>
      </w:r>
      <w:r w:rsidR="00EF391A" w:rsidRPr="00EF391A">
        <w:rPr>
          <w:i/>
        </w:rPr>
        <w:t>derechos</w:t>
      </w:r>
      <w:r w:rsidR="004C6945" w:rsidRPr="00EF391A">
        <w:rPr>
          <w:i/>
        </w:rPr>
        <w:t xml:space="preserve"> inversos, y tratando de desconocer lo establecido en la propia normativa que rige en la materia”</w:t>
      </w:r>
      <w:r w:rsidR="00EF391A">
        <w:rPr>
          <w:i/>
        </w:rPr>
        <w:t xml:space="preserve">. </w:t>
      </w:r>
      <w:r w:rsidR="00EF391A">
        <w:t>---------------------------------------------------------------------------------------------</w:t>
      </w:r>
    </w:p>
    <w:p w14:paraId="19F7D67D" w14:textId="77777777" w:rsidR="004C6945" w:rsidRDefault="004C6945" w:rsidP="0056398B">
      <w:pPr>
        <w:pStyle w:val="SENTENCIAS"/>
      </w:pPr>
    </w:p>
    <w:p w14:paraId="5D456C95" w14:textId="3CE74583" w:rsidR="00461AFB" w:rsidRDefault="00623F4A" w:rsidP="00461AFB">
      <w:pPr>
        <w:pStyle w:val="RESOLUCIONES"/>
      </w:pPr>
      <w:r>
        <w:t>Luego entonces, se determina que el c</w:t>
      </w:r>
      <w:r w:rsidR="00461AFB">
        <w:t>oncepto de impugnación</w:t>
      </w:r>
      <w:r>
        <w:t xml:space="preserve"> hecho valer por la parte actora</w:t>
      </w:r>
      <w:r w:rsidR="00461AFB">
        <w:t xml:space="preserve"> resulta </w:t>
      </w:r>
      <w:r w:rsidR="00461AFB" w:rsidRPr="00223B63">
        <w:rPr>
          <w:rFonts w:cs="Arial"/>
          <w:b/>
        </w:rPr>
        <w:t>fundado</w:t>
      </w:r>
      <w:r>
        <w:rPr>
          <w:rFonts w:cs="Arial"/>
          <w:b/>
        </w:rPr>
        <w:t>,</w:t>
      </w:r>
      <w:r w:rsidR="00461AFB">
        <w:t xml:space="preserve"> por las siguientes consideraciones:</w:t>
      </w:r>
      <w:r>
        <w:t xml:space="preserve"> -</w:t>
      </w:r>
    </w:p>
    <w:p w14:paraId="4B637D4D" w14:textId="77777777" w:rsidR="00461AFB" w:rsidRDefault="00461AFB" w:rsidP="00461AFB">
      <w:pPr>
        <w:pStyle w:val="RESOLUCIONES"/>
      </w:pPr>
    </w:p>
    <w:p w14:paraId="42CABF66" w14:textId="77777777" w:rsidR="00461AFB" w:rsidRDefault="00461AFB" w:rsidP="00461AFB">
      <w:pPr>
        <w:pStyle w:val="SENTENCIAS"/>
      </w:pPr>
      <w:r>
        <w:t>En primer término y considerando que la parte actora cuestiona la competencia de la demandada para emitir el acto impugnado y por ser una cuestión de estudio oficioso, quien resuelve procede a su análisis. ----------------</w:t>
      </w:r>
    </w:p>
    <w:p w14:paraId="771D9061" w14:textId="77777777" w:rsidR="00461AFB" w:rsidRDefault="00461AFB" w:rsidP="00461AFB">
      <w:pPr>
        <w:pStyle w:val="SENTENCIAS"/>
      </w:pPr>
    </w:p>
    <w:p w14:paraId="4438E1C2" w14:textId="789E92B4" w:rsidR="00461AFB" w:rsidRDefault="00FB1968" w:rsidP="00B65B03">
      <w:pPr>
        <w:pStyle w:val="RESOLUCIONES"/>
      </w:pPr>
      <w:r>
        <w:t xml:space="preserve">En </w:t>
      </w:r>
      <w:r w:rsidRPr="00442408">
        <w:t xml:space="preserve">tal sentido, el </w:t>
      </w:r>
      <w:r w:rsidR="00461AFB" w:rsidRPr="00442408">
        <w:t xml:space="preserve">acto impugnado consistente en </w:t>
      </w:r>
      <w:r w:rsidR="00DB2147" w:rsidRPr="00442408">
        <w:t>la r</w:t>
      </w:r>
      <w:r w:rsidR="00D06E43" w:rsidRPr="00442408">
        <w:t xml:space="preserve">esolución contenida </w:t>
      </w:r>
      <w:r w:rsidR="00B65B03" w:rsidRPr="003F7FA1">
        <w:t>DU/CD/US/9-1</w:t>
      </w:r>
      <w:r w:rsidR="00B65B03">
        <w:t>70484</w:t>
      </w:r>
      <w:r w:rsidR="00B65B03" w:rsidRPr="003F7FA1">
        <w:t>/2015 (</w:t>
      </w:r>
      <w:r w:rsidR="00B65B03">
        <w:t>Letra D letra U diagonal letra C letra D diagonal letra U letra S</w:t>
      </w:r>
      <w:r w:rsidR="00B65B03" w:rsidRPr="003F7FA1">
        <w:t xml:space="preserve"> diagonal nueve guion uno </w:t>
      </w:r>
      <w:r w:rsidR="00B65B03">
        <w:t>siete cero cuatro ocho cuatro diagonal</w:t>
      </w:r>
      <w:r w:rsidR="00B65B03" w:rsidRPr="003F7FA1">
        <w:t xml:space="preserve"> dos mil quince), de fecha 0</w:t>
      </w:r>
      <w:r w:rsidR="00B65B03">
        <w:t>3 tres de junio del año 2015 dos mil quince</w:t>
      </w:r>
      <w:r w:rsidR="00935586">
        <w:t xml:space="preserve">, </w:t>
      </w:r>
      <w:r w:rsidR="00C94356">
        <w:t xml:space="preserve">fundamentándolo la demandada en </w:t>
      </w:r>
      <w:r w:rsidR="00461AFB">
        <w:t xml:space="preserve">los artículos 120 fracciones I, II inciso d), IV y IX, 121 fracción I y 122 fracciones IV inciso c) y V del Reglamento Interior de la Administración Pública Municipal de León, Guanajuato, </w:t>
      </w:r>
      <w:r w:rsidR="00461AFB" w:rsidRPr="00223B63">
        <w:rPr>
          <w:sz w:val="20"/>
        </w:rPr>
        <w:t xml:space="preserve">(publicado en el Periódico Oficial del Gobierno del Estado de Guanajuato, Número 70 setenta, Segunda Parte, de fecha 02 dos de mayo de 2014 dos mil catorce) </w:t>
      </w:r>
      <w:r w:rsidR="00461AFB">
        <w:t xml:space="preserve">para el caso que nos ocupa hacemos referencia de manera específica a lo </w:t>
      </w:r>
      <w:r w:rsidR="00C94356">
        <w:t>dispuesto</w:t>
      </w:r>
      <w:r w:rsidR="00461AFB">
        <w:t xml:space="preserve"> en el </w:t>
      </w:r>
      <w:r w:rsidR="00C94356">
        <w:t xml:space="preserve">invocado artículo </w:t>
      </w:r>
      <w:r w:rsidR="00461AFB">
        <w:t xml:space="preserve">122, que establece: </w:t>
      </w:r>
      <w:r w:rsidR="005B5FA6">
        <w:t>------</w:t>
      </w:r>
      <w:r w:rsidR="00C94356">
        <w:t>------------------------------------------------------------------------------------</w:t>
      </w:r>
      <w:r w:rsidR="005B5FA6">
        <w:t>---</w:t>
      </w:r>
    </w:p>
    <w:p w14:paraId="5539A784" w14:textId="77777777" w:rsidR="00461AFB" w:rsidRDefault="00461AFB" w:rsidP="00461AFB">
      <w:pPr>
        <w:pStyle w:val="SENTENCIAS"/>
      </w:pPr>
    </w:p>
    <w:p w14:paraId="1FDC5D34" w14:textId="77777777" w:rsidR="00461AFB" w:rsidRDefault="00461AFB" w:rsidP="00461AFB">
      <w:pPr>
        <w:pStyle w:val="TESISYJURIS"/>
      </w:pPr>
      <w:r w:rsidRPr="00223B63">
        <w:rPr>
          <w:b/>
        </w:rPr>
        <w:t>Artículo 122</w:t>
      </w:r>
      <w:r>
        <w:t>. La Dirección de Control del Desarrollo, tiene, además de las atribuciones comunes a los directores de área, las siguientes:</w:t>
      </w:r>
    </w:p>
    <w:p w14:paraId="63F05D18" w14:textId="77777777" w:rsidR="00461AFB" w:rsidRDefault="00461AFB" w:rsidP="00461AFB"/>
    <w:p w14:paraId="17304D52" w14:textId="77777777" w:rsidR="00461AFB" w:rsidRDefault="00461AFB" w:rsidP="00461AFB">
      <w:pPr>
        <w:ind w:firstLine="708"/>
      </w:pPr>
      <w:r>
        <w:t>[…]</w:t>
      </w:r>
    </w:p>
    <w:p w14:paraId="3312EFF9" w14:textId="77777777" w:rsidR="00461AFB" w:rsidRDefault="00461AFB" w:rsidP="00461AFB">
      <w:pPr>
        <w:ind w:firstLine="708"/>
      </w:pPr>
    </w:p>
    <w:p w14:paraId="788CEB3C" w14:textId="77777777" w:rsidR="00461AFB" w:rsidRDefault="00461AFB" w:rsidP="00461AFB">
      <w:pPr>
        <w:pStyle w:val="TESISYJURIS"/>
      </w:pPr>
      <w:r>
        <w:t>IV. Otorgar, negar o revocar los siguientes trámites de gestión urbana:</w:t>
      </w:r>
    </w:p>
    <w:p w14:paraId="51295D73" w14:textId="77777777" w:rsidR="00461AFB" w:rsidRDefault="00461AFB" w:rsidP="00461AFB">
      <w:pPr>
        <w:pStyle w:val="TESISYJURIS"/>
      </w:pPr>
      <w:r>
        <w:t>[…]</w:t>
      </w:r>
    </w:p>
    <w:p w14:paraId="3AF2D9F9" w14:textId="77777777" w:rsidR="00461AFB" w:rsidRDefault="00461AFB" w:rsidP="00461AFB">
      <w:pPr>
        <w:pStyle w:val="TESISYJURIS"/>
      </w:pPr>
    </w:p>
    <w:p w14:paraId="11A0ED17" w14:textId="77777777" w:rsidR="00461AFB" w:rsidRDefault="00461AFB" w:rsidP="00461AFB">
      <w:pPr>
        <w:pStyle w:val="TESISYJURIS"/>
      </w:pPr>
      <w:r>
        <w:t>c) Permiso de uso de suelo;</w:t>
      </w:r>
    </w:p>
    <w:p w14:paraId="65B457B5" w14:textId="77777777" w:rsidR="00461AFB" w:rsidRDefault="00461AFB" w:rsidP="00461AFB">
      <w:pPr>
        <w:pStyle w:val="TESISYJURIS"/>
      </w:pPr>
      <w:r>
        <w:t>[…]</w:t>
      </w:r>
    </w:p>
    <w:p w14:paraId="5295981D" w14:textId="77777777" w:rsidR="00461AFB" w:rsidRDefault="00461AFB" w:rsidP="00461AFB">
      <w:pPr>
        <w:pStyle w:val="TESISYJURIS"/>
      </w:pPr>
    </w:p>
    <w:p w14:paraId="4FF976D0" w14:textId="77777777" w:rsidR="00461AFB" w:rsidRDefault="00461AFB" w:rsidP="00461AFB">
      <w:pPr>
        <w:pStyle w:val="TESISYJURIS"/>
      </w:pPr>
      <w:r>
        <w:t>V. Las demás que le señale el presente ordenamiento y otras disposiciones jurídicas vigentes.</w:t>
      </w:r>
    </w:p>
    <w:p w14:paraId="304FE114" w14:textId="77777777" w:rsidR="00461AFB" w:rsidRDefault="00461AFB" w:rsidP="00461AFB">
      <w:pPr>
        <w:pStyle w:val="TESISYJURIS"/>
      </w:pPr>
    </w:p>
    <w:p w14:paraId="037A9C1A" w14:textId="77777777" w:rsidR="00461AFB" w:rsidRDefault="00461AFB" w:rsidP="00461AFB">
      <w:pPr>
        <w:pStyle w:val="RESOLUCIONES"/>
      </w:pPr>
    </w:p>
    <w:p w14:paraId="11C35123" w14:textId="7AA4BD16" w:rsidR="00461AFB" w:rsidRDefault="00461AFB" w:rsidP="00461AFB">
      <w:pPr>
        <w:pStyle w:val="RESOLUCIONES"/>
      </w:pPr>
      <w:r>
        <w:t>Del precepto anterior, se desprende que la demandada cuenta con facultades para emitir el acto impugnado, en tal sentido, se procede al análisis del acto impugnado, respecto a su fundamentación y motivación. ---</w:t>
      </w:r>
      <w:r w:rsidR="00FB1968">
        <w:t>-----</w:t>
      </w:r>
      <w:r w:rsidR="00D06E43">
        <w:t>---</w:t>
      </w:r>
      <w:r w:rsidR="00FB1968">
        <w:t>----</w:t>
      </w:r>
      <w:r>
        <w:t>--</w:t>
      </w:r>
    </w:p>
    <w:p w14:paraId="0D0C6E54" w14:textId="77777777" w:rsidR="00461AFB" w:rsidRDefault="00461AFB" w:rsidP="00461AFB">
      <w:pPr>
        <w:pStyle w:val="RESOLUCIONES"/>
      </w:pPr>
    </w:p>
    <w:p w14:paraId="30F1525A" w14:textId="7F2DDBC8" w:rsidR="00461AFB" w:rsidRDefault="00E87038" w:rsidP="00461AFB">
      <w:pPr>
        <w:pStyle w:val="RESOLUCIONES"/>
      </w:pPr>
      <w:r>
        <w:t xml:space="preserve">Por otro lado, </w:t>
      </w:r>
      <w:r w:rsidR="00B65B03">
        <w:t xml:space="preserve">respecto a lo </w:t>
      </w:r>
      <w:r w:rsidR="00C94356">
        <w:t>argumentad</w:t>
      </w:r>
      <w:r w:rsidR="00B65B03">
        <w:t xml:space="preserve">o por el actor de que el acto impugnado se encuentra indebidamente fundado y motivado, </w:t>
      </w:r>
      <w:r>
        <w:t>r</w:t>
      </w:r>
      <w:r w:rsidR="00461AFB">
        <w:t>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r w:rsidR="005B5FA6">
        <w:t>--------------------------------</w:t>
      </w:r>
      <w:r w:rsidR="00FB1968">
        <w:t>------------------------</w:t>
      </w:r>
      <w:r w:rsidR="00461AFB">
        <w:t>-------</w:t>
      </w:r>
    </w:p>
    <w:p w14:paraId="34F10543" w14:textId="77777777" w:rsidR="00461AFB" w:rsidRDefault="00461AFB" w:rsidP="00461AFB">
      <w:pPr>
        <w:pStyle w:val="RESOLUCIONES"/>
      </w:pPr>
    </w:p>
    <w:p w14:paraId="1D63A885" w14:textId="433EA86C"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442408">
        <w:t>---------------------</w:t>
      </w:r>
    </w:p>
    <w:p w14:paraId="1344AD3E" w14:textId="77777777" w:rsidR="00461AFB" w:rsidRDefault="00461AFB" w:rsidP="00461AFB">
      <w:pPr>
        <w:pStyle w:val="RESOLUCIONES"/>
      </w:pPr>
    </w:p>
    <w:p w14:paraId="4CB6DC78" w14:textId="61A1D2BB" w:rsidR="00461AFB" w:rsidRDefault="00461AFB" w:rsidP="00461AFB">
      <w:pPr>
        <w:pStyle w:val="TESISYJURIS"/>
      </w:pPr>
      <w:r>
        <w:t xml:space="preserve">FUNDAMENTACIÓN Y MOTIVACIÓN. Por fundar se entiende que ha de expresarse con precisión el precepto legal aplicable al caso, y por motivar </w:t>
      </w:r>
      <w:r>
        <w:lastRenderedPageBreak/>
        <w:t>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rsidR="007C7712">
        <w:t>guren las hipótesis normativas.</w:t>
      </w:r>
    </w:p>
    <w:p w14:paraId="1E34C33C" w14:textId="77777777" w:rsidR="00461AFB" w:rsidRDefault="00461AFB" w:rsidP="00461AFB">
      <w:pPr>
        <w:pStyle w:val="RESOLUCIONES"/>
      </w:pPr>
    </w:p>
    <w:p w14:paraId="4E9FF7CB" w14:textId="77777777" w:rsidR="00B65B03" w:rsidRDefault="00B65B03" w:rsidP="00461AFB">
      <w:pPr>
        <w:pStyle w:val="RESOLUCIONES"/>
      </w:pPr>
    </w:p>
    <w:p w14:paraId="69328DE4" w14:textId="38B73C08" w:rsidR="00461AFB" w:rsidRDefault="00461AFB" w:rsidP="00461AFB">
      <w:pPr>
        <w:pStyle w:val="RESOLUCIONES"/>
      </w:pPr>
      <w:r>
        <w:t xml:space="preserve">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5B5FA6">
        <w:t>“</w:t>
      </w:r>
      <w:r>
        <w:t>por qué</w:t>
      </w:r>
      <w:r w:rsidR="005B5FA6">
        <w:t>”</w:t>
      </w:r>
      <w:r>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t>--------------------------------</w:t>
      </w:r>
    </w:p>
    <w:p w14:paraId="537A4D67" w14:textId="77777777" w:rsidR="00461AFB" w:rsidRDefault="00461AFB" w:rsidP="00461AFB">
      <w:pPr>
        <w:pStyle w:val="RESOLUCIONES"/>
      </w:pPr>
    </w:p>
    <w:p w14:paraId="15F83FA3" w14:textId="276A2E57" w:rsidR="00461AFB" w:rsidRDefault="00461AFB" w:rsidP="00461AFB">
      <w:pPr>
        <w:pStyle w:val="RESOLUCIONES"/>
      </w:pPr>
      <w:r>
        <w:t>Al tenor de lo anterior, un acto se considera debidamente fundado y motivado, cuando se exponen los hechos relevantes que justifican la conducta de la autoridad: citando la norma aplicable y un argumento suficiente para acreditar el razonamiento</w:t>
      </w:r>
      <w:r w:rsidR="00A87549">
        <w:t>. -------------</w:t>
      </w:r>
      <w:r>
        <w:t>------------------------------------------------</w:t>
      </w:r>
      <w:r w:rsidR="00A87549">
        <w:t>---------</w:t>
      </w:r>
    </w:p>
    <w:p w14:paraId="6FAE142C" w14:textId="77777777" w:rsidR="00461AFB" w:rsidRDefault="00461AFB" w:rsidP="00461AFB">
      <w:pPr>
        <w:pStyle w:val="RESOLUCIONES"/>
      </w:pPr>
    </w:p>
    <w:p w14:paraId="53F75138" w14:textId="77777777" w:rsidR="00A87549" w:rsidRPr="00E1257C" w:rsidRDefault="00A87549" w:rsidP="00A87549">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78C11FF0" w14:textId="77777777" w:rsidR="00461AFB" w:rsidRDefault="00461AFB" w:rsidP="00461AFB">
      <w:pPr>
        <w:pStyle w:val="RESOLUCIONES"/>
      </w:pPr>
    </w:p>
    <w:p w14:paraId="23F34269" w14:textId="332B6BF3" w:rsidR="00461AFB" w:rsidRDefault="00461AFB" w:rsidP="00CE6793">
      <w:pPr>
        <w:pStyle w:val="RESOLUCIONES"/>
      </w:pPr>
      <w:r>
        <w:t xml:space="preserve">Así las cosas, en el caso concreto, la resolución </w:t>
      </w:r>
      <w:r w:rsidR="001E34AD">
        <w:t xml:space="preserve">contenida en el oficio </w:t>
      </w:r>
      <w:r w:rsidR="00CE6793" w:rsidRPr="003F7FA1">
        <w:t>DU/CD/US/9-1</w:t>
      </w:r>
      <w:r w:rsidR="00CE6793">
        <w:t>70484</w:t>
      </w:r>
      <w:r w:rsidR="00CE6793" w:rsidRPr="003F7FA1">
        <w:t>/2015 (</w:t>
      </w:r>
      <w:r w:rsidR="00CE6793">
        <w:t>Letra D letra U diagonal letra C letra D diagonal letra U letra S</w:t>
      </w:r>
      <w:r w:rsidR="00CE6793" w:rsidRPr="003F7FA1">
        <w:t xml:space="preserve"> diagonal nueve guion uno </w:t>
      </w:r>
      <w:r w:rsidR="00CE6793">
        <w:t>siete cero cuatro ocho cuatro diagonal</w:t>
      </w:r>
      <w:r w:rsidR="00CE6793" w:rsidRPr="003F7FA1">
        <w:t xml:space="preserve"> dos mil quince), de fecha 0</w:t>
      </w:r>
      <w:r w:rsidR="00CE6793">
        <w:t xml:space="preserve">3 tres de junio del año 2015 dos mil quince, </w:t>
      </w:r>
      <w:r w:rsidR="00D06E43">
        <w:t xml:space="preserve">establece lo siguiente: </w:t>
      </w:r>
      <w:r w:rsidR="00442408">
        <w:t>-------------------------------------------------------------</w:t>
      </w:r>
      <w:r w:rsidR="009C730E">
        <w:t>-----------------------------</w:t>
      </w:r>
    </w:p>
    <w:p w14:paraId="46477250" w14:textId="77777777" w:rsidR="00461AFB" w:rsidRDefault="00461AFB" w:rsidP="00461AFB">
      <w:pPr>
        <w:pStyle w:val="SENTENCIAS"/>
      </w:pPr>
    </w:p>
    <w:p w14:paraId="02754AC9" w14:textId="535027F7" w:rsidR="001E34AD" w:rsidRDefault="00461AFB" w:rsidP="00461AFB">
      <w:pPr>
        <w:pStyle w:val="SENTENCIAS"/>
        <w:rPr>
          <w:i/>
        </w:rPr>
      </w:pPr>
      <w:r w:rsidRPr="00223B63">
        <w:rPr>
          <w:i/>
        </w:rPr>
        <w:t>“</w:t>
      </w:r>
      <w:r w:rsidR="001E34AD">
        <w:rPr>
          <w:i/>
        </w:rPr>
        <w:t>De modo que el inmueble citado en el párrafo anterior ha realizado un proceso constructivo de acuerdo a la licencia de construcción autorizada por esta Dirección, y toda vez que a la fecha de la emisión del presente oficio no se haya presentado el aviso de terminación de obra correspondiente, el inmueble no podrá ser usado u ocupado sin previa autorización</w:t>
      </w:r>
      <w:r w:rsidR="001C6EAD">
        <w:rPr>
          <w:i/>
        </w:rPr>
        <w:t xml:space="preserve">. </w:t>
      </w:r>
    </w:p>
    <w:p w14:paraId="65C199EC" w14:textId="77777777" w:rsidR="001E34AD" w:rsidRDefault="001E34AD" w:rsidP="00461AFB">
      <w:pPr>
        <w:pStyle w:val="SENTENCIAS"/>
        <w:rPr>
          <w:i/>
        </w:rPr>
      </w:pPr>
      <w:r>
        <w:rPr>
          <w:i/>
        </w:rPr>
        <w:t>Por consiguiente, de acuerdo al artículo 345 del Código Reglamentario de Desarrollo Urbano para el Municipio de León que a su letra establece lo siguiente.</w:t>
      </w:r>
    </w:p>
    <w:p w14:paraId="7A0F1626" w14:textId="7C503A90" w:rsidR="001E34AD" w:rsidRDefault="001E34AD" w:rsidP="00461AFB">
      <w:pPr>
        <w:pStyle w:val="SENTENCIAS"/>
        <w:rPr>
          <w:i/>
        </w:rPr>
      </w:pPr>
      <w:r>
        <w:rPr>
          <w:i/>
        </w:rPr>
        <w:t>[…]</w:t>
      </w:r>
    </w:p>
    <w:p w14:paraId="12870F71" w14:textId="39EA6C7C" w:rsidR="00CE6793" w:rsidRDefault="00CE6793" w:rsidP="00461AFB">
      <w:pPr>
        <w:pStyle w:val="SENTENCIAS"/>
        <w:rPr>
          <w:i/>
        </w:rPr>
      </w:pPr>
      <w:r>
        <w:rPr>
          <w:i/>
        </w:rPr>
        <w:t>Por lo anterior manifestado, se le solicita integre a su expediente la Autorización de Uso y Ocupación por Terminación de Obra del proceso constructivo correspondiente, a fin de poder seguir con el análisis de su solicitud y en su caso, otorgar los permisos y/o autorizaciones respectivas.</w:t>
      </w:r>
    </w:p>
    <w:p w14:paraId="2CE3A23F" w14:textId="62682C01" w:rsidR="001E34AD" w:rsidRDefault="001E34AD" w:rsidP="00461AFB">
      <w:pPr>
        <w:pStyle w:val="SENTENCIAS"/>
        <w:rPr>
          <w:i/>
        </w:rPr>
      </w:pPr>
      <w:r>
        <w:rPr>
          <w:i/>
        </w:rPr>
        <w:t>Se hace la devolución de los documentos presentados, contando con su comprensión quedamos en la espera de la debida integración de su petición”</w:t>
      </w:r>
      <w:r w:rsidR="001C6EAD">
        <w:rPr>
          <w:i/>
        </w:rPr>
        <w:t>.</w:t>
      </w:r>
    </w:p>
    <w:p w14:paraId="0AE68E44" w14:textId="33657063" w:rsidR="001E34AD" w:rsidRDefault="001E34AD" w:rsidP="00461AFB">
      <w:pPr>
        <w:pStyle w:val="SENTENCIAS"/>
        <w:rPr>
          <w:i/>
        </w:rPr>
      </w:pPr>
    </w:p>
    <w:p w14:paraId="5595449B" w14:textId="77777777" w:rsidR="002260A9" w:rsidRDefault="002260A9" w:rsidP="00461AFB">
      <w:pPr>
        <w:pStyle w:val="SENTENCIAS"/>
        <w:rPr>
          <w:i/>
        </w:rPr>
      </w:pPr>
    </w:p>
    <w:p w14:paraId="1D69D908" w14:textId="5C00489D" w:rsidR="00461AFB" w:rsidRDefault="00C94356" w:rsidP="00461AFB">
      <w:pPr>
        <w:pStyle w:val="SENTENCIAS"/>
      </w:pPr>
      <w:r>
        <w:t>Luego entonces, de la anterior</w:t>
      </w:r>
      <w:r w:rsidR="008B601A">
        <w:t xml:space="preserve"> resolución se aprecia que la demandada </w:t>
      </w:r>
      <w:r w:rsidR="001C6EAD">
        <w:t>manifiesta</w:t>
      </w:r>
      <w:r w:rsidR="008B601A">
        <w:t xml:space="preserve"> que el inmueble del cual el acto</w:t>
      </w:r>
      <w:r w:rsidR="00E87038">
        <w:t>r</w:t>
      </w:r>
      <w:r w:rsidR="008B601A">
        <w:t xml:space="preserve"> solicita </w:t>
      </w:r>
      <w:r w:rsidR="008B601A" w:rsidRPr="008B601A">
        <w:t xml:space="preserve">permiso de uso de suelo para venta de </w:t>
      </w:r>
      <w:r>
        <w:t>artículos de piel</w:t>
      </w:r>
      <w:r w:rsidR="00CE6793">
        <w:t xml:space="preserve">, a ubicarse en </w:t>
      </w:r>
      <w:r w:rsidR="00330DAA">
        <w:t>(.....)</w:t>
      </w:r>
      <w:r w:rsidR="008B601A">
        <w:t xml:space="preserve">, existe una licencia de construcción expedida por dicha dirección y </w:t>
      </w:r>
      <w:r w:rsidR="002B1E59">
        <w:t>que,</w:t>
      </w:r>
      <w:r w:rsidR="008B601A">
        <w:t xml:space="preserve"> </w:t>
      </w:r>
      <w:r w:rsidR="001C6EAD">
        <w:t>hasta l</w:t>
      </w:r>
      <w:r w:rsidR="008B601A">
        <w:t>a fecha, no se ha presentado el aviso de terminación de obra. -------------------</w:t>
      </w:r>
      <w:r w:rsidR="009C730E">
        <w:t>----------------------------------</w:t>
      </w:r>
      <w:r w:rsidR="008B601A">
        <w:t>-</w:t>
      </w:r>
      <w:r>
        <w:t>------</w:t>
      </w:r>
      <w:r w:rsidR="008B601A">
        <w:t>------------------</w:t>
      </w:r>
    </w:p>
    <w:p w14:paraId="76B61544" w14:textId="70F2D10A" w:rsidR="008B601A" w:rsidRDefault="008B601A" w:rsidP="00461AFB">
      <w:pPr>
        <w:pStyle w:val="SENTENCIAS"/>
      </w:pPr>
    </w:p>
    <w:p w14:paraId="7202F681" w14:textId="1C164010" w:rsidR="008B601A" w:rsidRPr="00397459" w:rsidRDefault="00C94356" w:rsidP="00397459">
      <w:pPr>
        <w:pStyle w:val="SENTENCIAS"/>
      </w:pPr>
      <w:r>
        <w:t>Conforme a</w:t>
      </w:r>
      <w:r w:rsidR="002B1E59" w:rsidRPr="00397459">
        <w:t xml:space="preserve"> lo anterior,</w:t>
      </w:r>
      <w:r w:rsidR="00EC7795" w:rsidRPr="00397459">
        <w:t xml:space="preserve"> </w:t>
      </w:r>
      <w:r>
        <w:t xml:space="preserve">es de considerar que </w:t>
      </w:r>
      <w:r w:rsidR="00EC7795" w:rsidRPr="00397459">
        <w:t xml:space="preserve">la demandada omite dar a conocer al justiciable, el número o expediente de la licencia de construcción que </w:t>
      </w:r>
      <w:r w:rsidR="00EC7795" w:rsidRPr="00397459">
        <w:lastRenderedPageBreak/>
        <w:t xml:space="preserve">refiere en la </w:t>
      </w:r>
      <w:r w:rsidR="00397459" w:rsidRPr="00397459">
        <w:t>resolución impugnada,</w:t>
      </w:r>
      <w:r w:rsidR="00EC7795" w:rsidRPr="00397459">
        <w:t xml:space="preserve"> </w:t>
      </w:r>
      <w:r w:rsidR="001C6EAD">
        <w:t xml:space="preserve">la </w:t>
      </w:r>
      <w:r w:rsidR="00EC7795" w:rsidRPr="00397459">
        <w:t xml:space="preserve">fecha en que fue emitida, </w:t>
      </w:r>
      <w:r w:rsidR="001C6EAD">
        <w:t xml:space="preserve">la </w:t>
      </w:r>
      <w:r w:rsidR="004C5D7B">
        <w:t>modalidad</w:t>
      </w:r>
      <w:r w:rsidR="00EC7795" w:rsidRPr="00397459">
        <w:t xml:space="preserve"> de</w:t>
      </w:r>
      <w:r w:rsidR="001C6EAD">
        <w:t>l</w:t>
      </w:r>
      <w:r w:rsidR="00EC7795" w:rsidRPr="00397459">
        <w:t xml:space="preserve"> permiso </w:t>
      </w:r>
      <w:r w:rsidR="00397459" w:rsidRPr="00397459">
        <w:t>otorgado</w:t>
      </w:r>
      <w:r w:rsidR="004C5D7B">
        <w:t xml:space="preserve">, esto es, </w:t>
      </w:r>
      <w:r w:rsidR="00EC7795" w:rsidRPr="00397459">
        <w:t>edificación, ampliación, reconstrucción, reestructuración</w:t>
      </w:r>
      <w:r>
        <w:t>,</w:t>
      </w:r>
      <w:r w:rsidR="00EC7795" w:rsidRPr="00397459">
        <w:t xml:space="preserve"> autoconstrucción, demolición</w:t>
      </w:r>
      <w:r w:rsidR="001C6EAD">
        <w:t>,</w:t>
      </w:r>
      <w:r w:rsidR="00EC7795" w:rsidRPr="00397459">
        <w:t xml:space="preserve"> etc</w:t>
      </w:r>
      <w:r w:rsidR="001C6EAD">
        <w:t>étera</w:t>
      </w:r>
      <w:r w:rsidR="004C5D7B">
        <w:t xml:space="preserve">, lo anterior, </w:t>
      </w:r>
      <w:r w:rsidR="00397459" w:rsidRPr="00397459">
        <w:t xml:space="preserve">dada la particularidad que ostentan en materia de requisitos para su obtención, alcances y supuestos en que habrán de expedirse, es decir, resultaba necesario que la autoridad demandada acreditara los hechos que motivaron la improcedencia en el otorgamiento del permiso de uso de suelo, expresando con claridad y precisión, los detalles de la licencia de construcción a que hace referencia en el acto impugnado, es decir, dar a conocer al justiciable, todos los datos, del por qué no se cumplía con los requerimientos necesarios para continuar con el trámite de uso de suelo </w:t>
      </w:r>
      <w:r w:rsidR="00935586">
        <w:t>y que éste pudiera</w:t>
      </w:r>
      <w:r w:rsidR="001C6EAD">
        <w:t>,</w:t>
      </w:r>
      <w:r w:rsidR="00935586">
        <w:t xml:space="preserve"> en su caso, corroborar la existencia de dicho impedimento legal, </w:t>
      </w:r>
      <w:r w:rsidR="00397459" w:rsidRPr="00397459">
        <w:t xml:space="preserve">ya que al no hacerlo incurren en una indebida motivación del acto impugnado, </w:t>
      </w:r>
      <w:r w:rsidR="001C6EAD">
        <w:t>pues deja al</w:t>
      </w:r>
      <w:r w:rsidR="00397459" w:rsidRPr="00397459">
        <w:t xml:space="preserve"> demandante en estado de indefensión al no</w:t>
      </w:r>
      <w:r>
        <w:t xml:space="preserve"> darle a</w:t>
      </w:r>
      <w:r w:rsidR="00397459" w:rsidRPr="00397459">
        <w:t xml:space="preserve"> conocer</w:t>
      </w:r>
      <w:r w:rsidR="002D6D63">
        <w:t>,</w:t>
      </w:r>
      <w:r w:rsidR="00397459" w:rsidRPr="00397459">
        <w:t xml:space="preserve"> a ciencia cierta</w:t>
      </w:r>
      <w:r w:rsidR="002D6D63">
        <w:t>,</w:t>
      </w:r>
      <w:r w:rsidR="00397459" w:rsidRPr="00397459">
        <w:t xml:space="preserve"> las razones por las cuales consider</w:t>
      </w:r>
      <w:r w:rsidR="002D6D63">
        <w:t>o</w:t>
      </w:r>
      <w:r w:rsidR="00397459" w:rsidRPr="00397459">
        <w:t xml:space="preserve"> que no era procedente el otorgamiento del permiso que se solicitó. ---------</w:t>
      </w:r>
      <w:r w:rsidR="004C5D7B">
        <w:t>------------</w:t>
      </w:r>
      <w:r w:rsidR="002D6D63">
        <w:t>-------------------------------------------</w:t>
      </w:r>
      <w:r w:rsidR="004C5D7B">
        <w:t>----------</w:t>
      </w:r>
    </w:p>
    <w:p w14:paraId="35831157" w14:textId="4D656736" w:rsidR="008B601A" w:rsidRDefault="008B601A" w:rsidP="00461AFB">
      <w:pPr>
        <w:pStyle w:val="SENTENCIAS"/>
      </w:pPr>
    </w:p>
    <w:p w14:paraId="0E473E76" w14:textId="1987F11C" w:rsidR="009C730E" w:rsidRDefault="009C730E" w:rsidP="00935586">
      <w:pPr>
        <w:pStyle w:val="SENTENCIAS"/>
      </w:pPr>
      <w:r>
        <w:t xml:space="preserve">No pasa desapercibido para quien resuelve, </w:t>
      </w:r>
      <w:r w:rsidR="002D6D63">
        <w:t xml:space="preserve">que de </w:t>
      </w:r>
      <w:r w:rsidR="00CE6793">
        <w:t xml:space="preserve">la </w:t>
      </w:r>
      <w:r>
        <w:t xml:space="preserve">prueba de </w:t>
      </w:r>
      <w:r w:rsidR="00CE6793">
        <w:t>inspección</w:t>
      </w:r>
      <w:r w:rsidR="00BA68E2">
        <w:t xml:space="preserve"> ofrecida por la parte actora,</w:t>
      </w:r>
      <w:r w:rsidR="00CE6793">
        <w:t xml:space="preserve"> </w:t>
      </w:r>
      <w:r w:rsidR="00BA68E2">
        <w:t>llevada a cabo</w:t>
      </w:r>
      <w:r w:rsidR="002D6D63">
        <w:t xml:space="preserve"> el día</w:t>
      </w:r>
      <w:r w:rsidR="00BA68E2">
        <w:t xml:space="preserve"> 17 diecisiete de julio del año 2015 dos mil quince, por el Juzgado Segundo Administrativo</w:t>
      </w:r>
      <w:r w:rsidR="002D6D63">
        <w:t>,</w:t>
      </w:r>
      <w:r>
        <w:t xml:space="preserve"> en razón de conocer la presente causa desde su origen, </w:t>
      </w:r>
      <w:r w:rsidR="00BA68E2">
        <w:t xml:space="preserve">en el inmueble ubicado en </w:t>
      </w:r>
      <w:r w:rsidR="00330DAA">
        <w:t>(.....)</w:t>
      </w:r>
      <w:r w:rsidR="00BA68E2">
        <w:t xml:space="preserve">, </w:t>
      </w:r>
      <w:r w:rsidR="002D6D63">
        <w:t>se</w:t>
      </w:r>
      <w:r w:rsidR="00BA68E2">
        <w:t xml:space="preserve"> hacen constar que el referido local </w:t>
      </w:r>
      <w:r>
        <w:t>está</w:t>
      </w:r>
      <w:r w:rsidR="00BA68E2">
        <w:t xml:space="preserve"> destinado a la venta de artículos de piel como chamarras, bolsas, cintos entre otras cosas, y que dicho local ostenta el nombre de “CASTELLI LEATHER AUTHENTIC”</w:t>
      </w:r>
      <w:r w:rsidR="002D6D63">
        <w:t>;</w:t>
      </w:r>
      <w:r w:rsidR="00BA68E2">
        <w:t xml:space="preserve"> adjuntand</w:t>
      </w:r>
      <w:r>
        <w:t xml:space="preserve">o además fotografías del mismo; cabe señalar que las demandadas no formularon observaciones en el desarrollo de la prueba de inspección del inmueble en cuestión, conforme al artículo 93 del Código de Procedimiento y Justicia Administrativa para el Estado y los Municipios de Guanajuato, por lo que con fundamento en lo dispuesto por los artículos 117, 124, 126 y 131 del referido código administrativo, llevan a concluir a esta juzgadora, </w:t>
      </w:r>
      <w:r w:rsidR="00BA68E2">
        <w:t xml:space="preserve">que en el predio del cual se </w:t>
      </w:r>
      <w:r>
        <w:t>solicitó</w:t>
      </w:r>
      <w:r w:rsidR="00BA68E2">
        <w:t xml:space="preserve"> el uso de suelo, no existe construcción alguna, sin embargo, los motivos que llevaron a la demandada a</w:t>
      </w:r>
      <w:r>
        <w:t xml:space="preserve"> </w:t>
      </w:r>
      <w:r w:rsidR="00BA68E2">
        <w:t xml:space="preserve">negar el permiso de uso de suelo solicitado, no es porque exista construcción, sino porque no se ha </w:t>
      </w:r>
      <w:r w:rsidR="00BA68E2">
        <w:lastRenderedPageBreak/>
        <w:t xml:space="preserve">presentado el aviso de terminación de obra correspondiente, </w:t>
      </w:r>
      <w:r w:rsidR="002260A9">
        <w:t xml:space="preserve">no obstante, </w:t>
      </w:r>
      <w:r w:rsidR="00BA68E2">
        <w:t xml:space="preserve">como se </w:t>
      </w:r>
      <w:r>
        <w:t>mencionó</w:t>
      </w:r>
      <w:r w:rsidR="00BA68E2">
        <w:t xml:space="preserve"> en el párrafo que antecede</w:t>
      </w:r>
      <w:r>
        <w:t>, las demandadas</w:t>
      </w:r>
      <w:r w:rsidR="00BA68E2">
        <w:t xml:space="preserve"> no </w:t>
      </w:r>
      <w:r>
        <w:t>le dieron a conocer al justiciable</w:t>
      </w:r>
      <w:r w:rsidR="002D6D63">
        <w:t xml:space="preserve"> </w:t>
      </w:r>
      <w:r w:rsidR="00BA68E2">
        <w:t xml:space="preserve">los datos suficientes </w:t>
      </w:r>
      <w:r w:rsidR="002D6D63">
        <w:t xml:space="preserve">respecto del aviso de terminación de obra, ello </w:t>
      </w:r>
      <w:r w:rsidR="00BA68E2">
        <w:t xml:space="preserve">con la finalidad de que </w:t>
      </w:r>
      <w:r>
        <w:t>é</w:t>
      </w:r>
      <w:r w:rsidR="002D6D63">
        <w:t>l</w:t>
      </w:r>
      <w:r w:rsidR="00BA68E2">
        <w:t xml:space="preserve"> estuviera en posibilidad de </w:t>
      </w:r>
      <w:r>
        <w:t>controvertirlo. ------------------------------------</w:t>
      </w:r>
    </w:p>
    <w:p w14:paraId="01E34D62" w14:textId="77777777" w:rsidR="00CE6793" w:rsidRDefault="00CE6793" w:rsidP="00935586">
      <w:pPr>
        <w:pStyle w:val="SENTENCIAS"/>
      </w:pPr>
    </w:p>
    <w:p w14:paraId="72B77FB6" w14:textId="5C93A10F" w:rsidR="00461AFB" w:rsidRPr="00B972AD" w:rsidRDefault="00461AFB" w:rsidP="00BA68E2">
      <w:pPr>
        <w:pStyle w:val="SENTENCIAS"/>
      </w:pPr>
      <w:r w:rsidRPr="00B972AD">
        <w:t xml:space="preserve">Por lo anterior, </w:t>
      </w:r>
      <w:r w:rsidRPr="00223B63">
        <w:t>y considerando que e</w:t>
      </w:r>
      <w:r w:rsidR="001C6EAD">
        <w:t xml:space="preserve">l acto impugnado carece de una </w:t>
      </w:r>
      <w:r w:rsidRPr="00223B63">
        <w:t>deb</w:t>
      </w:r>
      <w:r>
        <w:t>ida fundamentación y motivación</w:t>
      </w:r>
      <w:r w:rsidRPr="00B972AD">
        <w:t xml:space="preserve">; es procedente decretar la </w:t>
      </w:r>
      <w:r w:rsidRPr="00223B63">
        <w:rPr>
          <w:b/>
        </w:rPr>
        <w:t>nulidad</w:t>
      </w:r>
      <w:r>
        <w:t xml:space="preserve"> de la resolución contenida en el oficio </w:t>
      </w:r>
      <w:r w:rsidR="00BA68E2" w:rsidRPr="003F7FA1">
        <w:t>DU/CD/US/9-1</w:t>
      </w:r>
      <w:r w:rsidR="00BA68E2">
        <w:t>70484</w:t>
      </w:r>
      <w:r w:rsidR="00BA68E2" w:rsidRPr="003F7FA1">
        <w:t>/2015 (</w:t>
      </w:r>
      <w:r w:rsidR="00BA68E2">
        <w:t>Letra D letra U diagonal letra C letra D diagonal letra U letra S</w:t>
      </w:r>
      <w:r w:rsidR="00BA68E2" w:rsidRPr="003F7FA1">
        <w:t xml:space="preserve"> diagonal nueve guion uno </w:t>
      </w:r>
      <w:r w:rsidR="00BA68E2">
        <w:t>siete cero cuatro ocho cuatro diagonal</w:t>
      </w:r>
      <w:r w:rsidR="00BA68E2" w:rsidRPr="003F7FA1">
        <w:t xml:space="preserve"> dos mil quince), de fecha 0</w:t>
      </w:r>
      <w:r w:rsidR="00BA68E2">
        <w:t xml:space="preserve">3 tres de junio del año 2015 dos mil quince, </w:t>
      </w:r>
      <w:r>
        <w:t>lo anterior, con fundamento en los artículos 143, segundo párrafo, 300, fracción III y 302, fracción II, del Código de Procedimiento y Justicia Administrativa para el Estado y los Municipios de Guanajuato. --</w:t>
      </w:r>
      <w:r w:rsidR="009C730E">
        <w:t>---------------------------------------------------------------------------------------</w:t>
      </w:r>
    </w:p>
    <w:p w14:paraId="04AB6820" w14:textId="77777777" w:rsidR="00461AFB" w:rsidRDefault="00461AFB" w:rsidP="00461AFB">
      <w:pPr>
        <w:pStyle w:val="RESOLUCIONES"/>
      </w:pPr>
    </w:p>
    <w:p w14:paraId="3EC6429B" w14:textId="58FF92B3" w:rsidR="00461AFB" w:rsidRDefault="00461AFB" w:rsidP="00461AFB">
      <w:pPr>
        <w:pStyle w:val="RESOLUCIONES"/>
      </w:pPr>
      <w:r>
        <w:t>Ahora bien, como el acto cuestionado fue dictado en respuesta a una petición, la nulidad decretada no puede ser total, sino para efectos de que ese acto sea sustituido por otro</w:t>
      </w:r>
      <w:r w:rsidR="002D6D63">
        <w:t>,</w:t>
      </w:r>
      <w:r>
        <w:t xml:space="preserve"> sin las deficiencias advertidas dentro de la presente sentencia. -----------------------------------------</w:t>
      </w:r>
      <w:r w:rsidR="004C5D7B">
        <w:t>-------------</w:t>
      </w:r>
      <w:r>
        <w:t>--------------------------</w:t>
      </w:r>
    </w:p>
    <w:p w14:paraId="56F609E0" w14:textId="77777777" w:rsidR="00461AFB" w:rsidRDefault="00461AFB" w:rsidP="00461AFB">
      <w:pPr>
        <w:pStyle w:val="RESOLUCIONES"/>
      </w:pPr>
    </w:p>
    <w:p w14:paraId="37E5C0D9" w14:textId="766D57E8" w:rsidR="00461AFB" w:rsidRDefault="00461AFB" w:rsidP="00461AFB">
      <w:pPr>
        <w:pStyle w:val="RESOLUCIONES"/>
      </w:pPr>
      <w:r>
        <w:t>No estimarlo así, implicaría dejar sin resolver la solicitud planteada, contraviniéndose con ello el principio de seguridad jurídica en detrimento del solicitante</w:t>
      </w:r>
      <w:r w:rsidR="002D6D63">
        <w:t>, por lo que, r</w:t>
      </w:r>
      <w:r>
        <w:t xml:space="preserve">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p>
    <w:p w14:paraId="042422F2" w14:textId="77777777" w:rsidR="00461AFB" w:rsidRDefault="00461AFB" w:rsidP="00461AFB">
      <w:pPr>
        <w:pStyle w:val="RESOLUCIONES"/>
      </w:pPr>
    </w:p>
    <w:p w14:paraId="795D56C8" w14:textId="56C6AD75" w:rsidR="00461AFB" w:rsidRDefault="00461AFB" w:rsidP="00461AFB">
      <w:pPr>
        <w:pStyle w:val="RESOLUCIONES"/>
      </w:pPr>
      <w:r>
        <w:t>En apoyo a lo anterior</w:t>
      </w:r>
      <w:r w:rsidR="002D6D63">
        <w:t>,</w:t>
      </w:r>
      <w:r>
        <w:t xml:space="preserve"> se cita la jurisprudencia 2a./J. 67/98 de la Segunda Sala de la Suprema Corte de Justicia de la Nación, publicada en el </w:t>
      </w:r>
      <w:r>
        <w:lastRenderedPageBreak/>
        <w:t xml:space="preserve">Semanario Judicial de la Federación y su Gaceta, Novena Época, Tomo VIII, </w:t>
      </w:r>
      <w:r w:rsidR="00935586">
        <w:t>septiembre</w:t>
      </w:r>
      <w:r>
        <w:t xml:space="preserve"> de 1998, página 358, que establece: </w:t>
      </w:r>
      <w:r w:rsidR="00D91B87">
        <w:t>-----------------------------------------</w:t>
      </w:r>
    </w:p>
    <w:p w14:paraId="0CD731B1" w14:textId="77777777" w:rsidR="00461AFB" w:rsidRDefault="00461AFB" w:rsidP="00461AFB">
      <w:pPr>
        <w:pStyle w:val="RESOLUCIONES"/>
      </w:pPr>
    </w:p>
    <w:p w14:paraId="369A10AB" w14:textId="77777777" w:rsidR="00461AFB" w:rsidRDefault="00461AFB" w:rsidP="00461AFB">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73D1FA57" w:rsidR="00461AFB" w:rsidRDefault="00461AFB" w:rsidP="00461AFB">
      <w:pPr>
        <w:pStyle w:val="RESOLUCIONES"/>
      </w:pPr>
    </w:p>
    <w:p w14:paraId="597DC34E" w14:textId="77777777" w:rsidR="00D06E43" w:rsidRDefault="00D06E43" w:rsidP="00461AFB">
      <w:pPr>
        <w:pStyle w:val="RESOLUCIONES"/>
      </w:pPr>
    </w:p>
    <w:p w14:paraId="7C1CF4DE" w14:textId="2E03E97A"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r w:rsidR="00935586">
        <w:rPr>
          <w:rStyle w:val="RESOLUCIONESCar"/>
        </w:rPr>
        <w:t>-------------</w:t>
      </w:r>
      <w:r>
        <w:rPr>
          <w:rStyle w:val="RESOLUCIONESCar"/>
        </w:rPr>
        <w:t>--------------------------------</w:t>
      </w:r>
    </w:p>
    <w:p w14:paraId="7DEADEE2" w14:textId="77777777" w:rsidR="00461AFB" w:rsidRDefault="00461AFB" w:rsidP="00461AFB">
      <w:pPr>
        <w:pStyle w:val="RESOLUCIONES"/>
      </w:pPr>
    </w:p>
    <w:p w14:paraId="56C26546" w14:textId="633E1C90" w:rsidR="00DB2147" w:rsidRDefault="00BA68E2" w:rsidP="00D06E43">
      <w:pPr>
        <w:pStyle w:val="RESOLUCIONES"/>
        <w:rPr>
          <w:lang w:val="es-MX" w:eastAsia="en-US"/>
        </w:rPr>
      </w:pPr>
      <w:r>
        <w:rPr>
          <w:rFonts w:cs="Calibri"/>
          <w:b/>
          <w:bCs/>
          <w:iCs/>
        </w:rPr>
        <w:t>SÉPTIMO</w:t>
      </w:r>
      <w:r w:rsidR="00461AFB" w:rsidRPr="007D0C4C">
        <w:rPr>
          <w:rFonts w:cs="Calibri"/>
          <w:iCs/>
        </w:rPr>
        <w:t xml:space="preserve">. </w:t>
      </w:r>
      <w:r w:rsidR="004C5D7B">
        <w:rPr>
          <w:rFonts w:cs="Calibri"/>
          <w:iCs/>
        </w:rPr>
        <w:t xml:space="preserve">En cuanto a las pretensiones solicitadas por la parte actora, </w:t>
      </w:r>
      <w:r w:rsidR="00D91B87">
        <w:rPr>
          <w:rFonts w:cs="Calibri"/>
          <w:iCs/>
        </w:rPr>
        <w:t>ella</w:t>
      </w:r>
      <w:r w:rsidR="004C5D7B">
        <w:rPr>
          <w:rFonts w:cs="Calibri"/>
          <w:iCs/>
        </w:rPr>
        <w:t xml:space="preserve"> solicita el reconocimiento del derecho amparado por los artículos 123, 124, 125 y 126 </w:t>
      </w:r>
      <w:r w:rsidR="00D91B87">
        <w:rPr>
          <w:rFonts w:cs="Calibri"/>
          <w:iCs/>
        </w:rPr>
        <w:t>-</w:t>
      </w:r>
      <w:r w:rsidR="004C5D7B">
        <w:rPr>
          <w:rFonts w:cs="Calibri"/>
          <w:iCs/>
        </w:rPr>
        <w:t>A del Código Reglamentario de Desarrollo Urbano para el Municipio de León, Guanajuato, para que le sea expedid</w:t>
      </w:r>
      <w:r w:rsidR="00D91B87">
        <w:rPr>
          <w:rFonts w:cs="Calibri"/>
          <w:iCs/>
        </w:rPr>
        <w:t>o</w:t>
      </w:r>
      <w:r w:rsidR="004C5D7B">
        <w:rPr>
          <w:rFonts w:cs="Calibri"/>
          <w:iCs/>
        </w:rPr>
        <w:t xml:space="preserve"> el permiso o licencia de uso de suelo para venta </w:t>
      </w:r>
      <w:r w:rsidR="00C62FAE">
        <w:rPr>
          <w:rFonts w:cs="Calibri"/>
          <w:iCs/>
        </w:rPr>
        <w:t>artículos de piel</w:t>
      </w:r>
      <w:r w:rsidR="00E87038">
        <w:rPr>
          <w:rFonts w:cs="Calibri"/>
          <w:iCs/>
        </w:rPr>
        <w:t>,</w:t>
      </w:r>
      <w:r w:rsidR="004C5D7B">
        <w:rPr>
          <w:rFonts w:cs="Calibri"/>
          <w:iCs/>
        </w:rPr>
        <w:t xml:space="preserve"> ubicado en </w:t>
      </w:r>
      <w:bookmarkStart w:id="0" w:name="_GoBack"/>
      <w:r w:rsidR="00330DAA">
        <w:rPr>
          <w:rFonts w:cs="Calibri"/>
          <w:iCs/>
        </w:rPr>
        <w:t>(.....)</w:t>
      </w:r>
      <w:bookmarkEnd w:id="0"/>
      <w:r w:rsidR="004C5D7B" w:rsidRPr="00D06E43">
        <w:t xml:space="preserve">, </w:t>
      </w:r>
      <w:r w:rsidR="00461AFB" w:rsidRPr="00D06E43">
        <w:t xml:space="preserve">bajo tal tesitura y considerando que la nulidad emitida, </w:t>
      </w:r>
      <w:r w:rsidR="00D06E43" w:rsidRPr="00D06E43">
        <w:t xml:space="preserve">NO RESULTA PROCEDENTE, lo anterior, al haberse decretado la nulidad para efectos, </w:t>
      </w:r>
      <w:r w:rsidR="004C5D7B" w:rsidRPr="00D06E43">
        <w:rPr>
          <w:lang w:val="es-MX" w:eastAsia="en-US"/>
        </w:rPr>
        <w:t>es evidente que será hasta que la autoridad demandada emita su resolución, en que fundará y motivará debidamente su decisión y se pronunciará sobre la procedencia de la solicitud del permiso de uso de suelo</w:t>
      </w:r>
      <w:r w:rsidR="00DB2147">
        <w:rPr>
          <w:lang w:val="es-MX" w:eastAsia="en-US"/>
        </w:rPr>
        <w:t>. -</w:t>
      </w:r>
    </w:p>
    <w:p w14:paraId="305F3868" w14:textId="77777777" w:rsidR="00DB2147" w:rsidRDefault="00DB2147" w:rsidP="00D06E43">
      <w:pPr>
        <w:pStyle w:val="RESOLUCIONES"/>
        <w:rPr>
          <w:lang w:val="es-MX" w:eastAsia="en-US"/>
        </w:rPr>
      </w:pPr>
    </w:p>
    <w:p w14:paraId="0370B610" w14:textId="7FD4F1EA" w:rsidR="00DB2147" w:rsidRDefault="00DB2147" w:rsidP="00D06E43">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Default="004C5D7B" w:rsidP="00D06E43">
      <w:pPr>
        <w:pStyle w:val="TESISYJURIS"/>
        <w:rPr>
          <w:lang w:val="es-MX" w:eastAsia="en-US"/>
        </w:rPr>
      </w:pPr>
      <w:r w:rsidRPr="004C5D7B">
        <w:rPr>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1DFECB67" w:rsidR="004C5D7B" w:rsidRDefault="004C5D7B" w:rsidP="004C5D7B">
      <w:pPr>
        <w:pStyle w:val="RESOLUCIONES"/>
        <w:rPr>
          <w:rFonts w:ascii="Arial Unicode MS" w:eastAsiaTheme="minorHAnsi" w:hAnsi="Arial Unicode MS" w:cs="Arial Unicode MS"/>
          <w:color w:val="000000"/>
          <w:sz w:val="20"/>
          <w:szCs w:val="20"/>
          <w:lang w:val="es-MX" w:eastAsia="en-US"/>
        </w:rPr>
      </w:pPr>
    </w:p>
    <w:p w14:paraId="15F9DC6B" w14:textId="5727FE85" w:rsidR="00461AFB" w:rsidRDefault="00461AFB" w:rsidP="00461AF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16DAFB2F" w14:textId="53755A79" w:rsidR="00461AFB" w:rsidRDefault="00461AFB" w:rsidP="00461AFB">
      <w:pPr>
        <w:spacing w:line="360" w:lineRule="auto"/>
        <w:jc w:val="both"/>
        <w:rPr>
          <w:rFonts w:ascii="Century" w:hAnsi="Century" w:cs="Calibri"/>
          <w:iCs/>
        </w:rPr>
      </w:pPr>
    </w:p>
    <w:p w14:paraId="581CBB82" w14:textId="77777777" w:rsidR="00D91B87" w:rsidRDefault="00D91B87"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6B3A00C4" w14:textId="77777777" w:rsidR="00461AFB" w:rsidRPr="007D0C4C" w:rsidRDefault="00461AFB" w:rsidP="00461AFB">
      <w:pPr>
        <w:pStyle w:val="Textoindependiente"/>
        <w:rPr>
          <w:rFonts w:ascii="Century" w:hAnsi="Century" w:cs="Calibri"/>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666410D9" w:rsidR="00461AFB" w:rsidRPr="00223B63" w:rsidRDefault="00461AFB" w:rsidP="00C62FAE">
      <w:pPr>
        <w:pStyle w:val="RESOLUCIONE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C62FAE" w:rsidRPr="003F7FA1">
        <w:t>DU/CD/US/9-1</w:t>
      </w:r>
      <w:r w:rsidR="00C62FAE">
        <w:t>70484</w:t>
      </w:r>
      <w:r w:rsidR="00C62FAE" w:rsidRPr="003F7FA1">
        <w:t>/2015 (</w:t>
      </w:r>
      <w:r w:rsidR="00C62FAE">
        <w:t>Letra D letra U diagonal letra C letra D diagonal letra U letra S</w:t>
      </w:r>
      <w:r w:rsidR="00C62FAE" w:rsidRPr="003F7FA1">
        <w:t xml:space="preserve"> diagonal nueve guion uno </w:t>
      </w:r>
      <w:r w:rsidR="00C62FAE">
        <w:t>siete cero cuatro ocho cuatro diagonal</w:t>
      </w:r>
      <w:r w:rsidR="00C62FAE" w:rsidRPr="003F7FA1">
        <w:t xml:space="preserve"> dos mil quince), de fecha 0</w:t>
      </w:r>
      <w:r w:rsidR="00C62FAE">
        <w:t>3 tres de junio del año 2015 dos mil quince</w:t>
      </w:r>
      <w:r w:rsidR="00935586" w:rsidRPr="003F7FA1">
        <w:t>.</w:t>
      </w:r>
      <w:r w:rsidR="00935586">
        <w:t xml:space="preserve"> --</w:t>
      </w:r>
      <w:r w:rsidR="00DB2147">
        <w:t>-</w:t>
      </w:r>
      <w:r w:rsidR="00D91B87">
        <w:t>----------------</w:t>
      </w:r>
      <w:r w:rsidR="009C730E">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64F9DA33" w14:textId="04C044A6" w:rsidR="00461AFB" w:rsidRDefault="00461AFB" w:rsidP="00C62FAE">
      <w:pPr>
        <w:pStyle w:val="RESOLUCIONE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 xml:space="preserve">contenida en el oficio </w:t>
      </w:r>
      <w:r w:rsidR="00C62FAE" w:rsidRPr="003F7FA1">
        <w:t>DU/CD/US/9-1</w:t>
      </w:r>
      <w:r w:rsidR="00C62FAE">
        <w:t>70484</w:t>
      </w:r>
      <w:r w:rsidR="00C62FAE" w:rsidRPr="003F7FA1">
        <w:t>/2015 (</w:t>
      </w:r>
      <w:r w:rsidR="00C62FAE">
        <w:t>Letra D letra U diagonal letra C letra D diagonal letra U letra S</w:t>
      </w:r>
      <w:r w:rsidR="00C62FAE" w:rsidRPr="003F7FA1">
        <w:t xml:space="preserve"> diagonal nueve guion uno </w:t>
      </w:r>
      <w:r w:rsidR="00C62FAE">
        <w:t>siete cero cuatro ocho cuatro diagonal</w:t>
      </w:r>
      <w:r w:rsidR="00C62FAE" w:rsidRPr="003F7FA1">
        <w:t xml:space="preserve"> dos mil quince), de fecha 0</w:t>
      </w:r>
      <w:r w:rsidR="00C62FAE">
        <w:t xml:space="preserve">3 tres de junio del año 2015 dos mil quince, </w:t>
      </w:r>
      <w:r>
        <w:rPr>
          <w:b/>
          <w:bCs/>
        </w:rPr>
        <w:t xml:space="preserve">para el efecto </w:t>
      </w:r>
      <w:r w:rsidRPr="007D0C4C">
        <w:t>de</w:t>
      </w:r>
      <w:r>
        <w:t xml:space="preserve"> que la demandada emita un nuevo acto</w:t>
      </w:r>
      <w:r w:rsidRPr="007D0C4C">
        <w:rPr>
          <w:rFonts w:cs="Calibri"/>
        </w:rPr>
        <w:t xml:space="preserve">; ello en base a las consideraciones lógicas y jurídicas expresadas en el Considerando </w:t>
      </w:r>
      <w:r>
        <w:rPr>
          <w:rFonts w:cs="Calibri"/>
        </w:rPr>
        <w:t>S</w:t>
      </w:r>
      <w:r w:rsidR="00C62FAE">
        <w:rPr>
          <w:rFonts w:cs="Calibri"/>
        </w:rPr>
        <w:t>exto</w:t>
      </w:r>
      <w:r w:rsidRPr="007D0C4C">
        <w:rPr>
          <w:rFonts w:cs="Calibri"/>
        </w:rPr>
        <w:t xml:space="preserve"> de esta sentencia</w:t>
      </w:r>
      <w:r>
        <w:t>. -</w:t>
      </w:r>
      <w:r w:rsidR="009C730E">
        <w:t>-------------------------------------------------------------------------------------</w:t>
      </w:r>
    </w:p>
    <w:p w14:paraId="6034BE27" w14:textId="77777777" w:rsidR="00461AFB" w:rsidRDefault="00461AFB" w:rsidP="00DB2147">
      <w:pPr>
        <w:pStyle w:val="SENTENCIAS"/>
        <w:rPr>
          <w:b/>
          <w:bCs/>
        </w:rPr>
      </w:pPr>
    </w:p>
    <w:p w14:paraId="626FC006" w14:textId="4E75D8EC" w:rsidR="00461AFB" w:rsidRDefault="00D06E43" w:rsidP="00461AFB">
      <w:pPr>
        <w:pStyle w:val="RESOLUCIONES"/>
      </w:pPr>
      <w:r>
        <w:rPr>
          <w:b/>
        </w:rPr>
        <w:t>CUARTO</w:t>
      </w:r>
      <w:r w:rsidR="00461AFB" w:rsidRPr="007D0C4C">
        <w:rPr>
          <w:b/>
        </w:rPr>
        <w:t xml:space="preserve">. </w:t>
      </w:r>
      <w:r w:rsidR="00461AFB" w:rsidRPr="00223B63">
        <w:rPr>
          <w:rFonts w:cs="Arial"/>
          <w:b/>
        </w:rPr>
        <w:t>No se reconoce el derecho</w:t>
      </w:r>
      <w:r w:rsidR="00461AFB" w:rsidRPr="007D0C4C">
        <w:t xml:space="preserve"> del accionante; de conformidad con lo </w:t>
      </w:r>
      <w:r w:rsidR="00461AFB">
        <w:t xml:space="preserve">establecido en el Considerando </w:t>
      </w:r>
      <w:r w:rsidR="00C62FAE">
        <w:t>Séptimo</w:t>
      </w:r>
      <w:r w:rsidR="00461AFB" w:rsidRPr="007D0C4C">
        <w:t xml:space="preserve"> de esta resolución. </w:t>
      </w:r>
      <w:r w:rsidR="00461AFB">
        <w:t>----------------------</w:t>
      </w:r>
    </w:p>
    <w:p w14:paraId="7426888F" w14:textId="77777777" w:rsidR="00461AFB" w:rsidRPr="007D0C4C" w:rsidRDefault="00461AFB" w:rsidP="00461AFB">
      <w:pPr>
        <w:pStyle w:val="Textoindependiente"/>
        <w:spacing w:line="360" w:lineRule="auto"/>
        <w:ind w:firstLine="709"/>
        <w:rPr>
          <w:rFonts w:ascii="Century" w:hAnsi="Century" w:cs="Calibri"/>
          <w:b/>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2B08FA13" w:rsidR="00461AFB" w:rsidRDefault="00461AFB" w:rsidP="00461AF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E53A182" w14:textId="77777777" w:rsidR="00461AFB" w:rsidRDefault="00461AFB" w:rsidP="00F83C83">
      <w:pPr>
        <w:pStyle w:val="SENTENCIAS"/>
        <w:rPr>
          <w:lang w:val="es-MX"/>
        </w:rPr>
      </w:pP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EC1EA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FBE40" w14:textId="77777777" w:rsidR="000F22ED" w:rsidRDefault="000F22ED">
      <w:r>
        <w:separator/>
      </w:r>
    </w:p>
  </w:endnote>
  <w:endnote w:type="continuationSeparator" w:id="0">
    <w:p w14:paraId="631273DA" w14:textId="77777777" w:rsidR="000F22ED" w:rsidRDefault="000F22ED">
      <w:r>
        <w:continuationSeparator/>
      </w:r>
    </w:p>
  </w:endnote>
  <w:endnote w:type="continuationNotice" w:id="1">
    <w:p w14:paraId="73D24EC1" w14:textId="77777777" w:rsidR="000F22ED" w:rsidRDefault="000F2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0EC550"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30DA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30DAA">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6184D" w14:textId="77777777" w:rsidR="000F22ED" w:rsidRDefault="000F22ED">
      <w:r>
        <w:separator/>
      </w:r>
    </w:p>
  </w:footnote>
  <w:footnote w:type="continuationSeparator" w:id="0">
    <w:p w14:paraId="7C2E13AD" w14:textId="77777777" w:rsidR="000F22ED" w:rsidRDefault="000F22ED">
      <w:r>
        <w:continuationSeparator/>
      </w:r>
    </w:p>
  </w:footnote>
  <w:footnote w:type="continuationNotice" w:id="1">
    <w:p w14:paraId="6F27B8D1" w14:textId="77777777" w:rsidR="000F22ED" w:rsidRDefault="000F22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50BAF661" w:rsidR="001E34AD" w:rsidRDefault="001E34AD" w:rsidP="007F7AC8">
    <w:pPr>
      <w:pStyle w:val="Encabezado"/>
      <w:jc w:val="right"/>
    </w:pPr>
    <w:r>
      <w:rPr>
        <w:color w:val="7F7F7F" w:themeColor="text1" w:themeTint="80"/>
      </w:rPr>
      <w:t>Expediente Número 0</w:t>
    </w:r>
    <w:r w:rsidR="00BF7C48">
      <w:rPr>
        <w:color w:val="7F7F7F" w:themeColor="text1" w:themeTint="80"/>
      </w:rPr>
      <w:t>516</w:t>
    </w:r>
    <w:r w:rsidR="00B71315">
      <w:rPr>
        <w:color w:val="7F7F7F" w:themeColor="text1" w:themeTint="80"/>
      </w:rPr>
      <w:t>/20</w:t>
    </w:r>
    <w:r>
      <w:rPr>
        <w:color w:val="7F7F7F" w:themeColor="text1" w:themeTint="80"/>
      </w:rPr>
      <w:t>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F8"/>
    <w:multiLevelType w:val="hybridMultilevel"/>
    <w:tmpl w:val="8B40A544"/>
    <w:lvl w:ilvl="0" w:tplc="F37C9834">
      <w:start w:val="1"/>
      <w:numFmt w:val="decimal"/>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3B5986"/>
    <w:multiLevelType w:val="multilevel"/>
    <w:tmpl w:val="5B8C9EB6"/>
    <w:numStyleLink w:val="Estilo2"/>
  </w:abstractNum>
  <w:abstractNum w:abstractNumId="2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4"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5B3168B"/>
    <w:multiLevelType w:val="hybridMultilevel"/>
    <w:tmpl w:val="B450FCF6"/>
    <w:lvl w:ilvl="0" w:tplc="FF9A41EA">
      <w:start w:val="1"/>
      <w:numFmt w:val="upperRoman"/>
      <w:lvlText w:val="%1."/>
      <w:lvlJc w:val="right"/>
      <w:pPr>
        <w:ind w:left="578" w:hanging="360"/>
      </w:pPr>
      <w:rPr>
        <w:rFonts w:cs="Times New Roman"/>
        <w:b/>
        <w:color w:val="auto"/>
      </w:rPr>
    </w:lvl>
    <w:lvl w:ilvl="1" w:tplc="8E5C0902">
      <w:start w:val="1"/>
      <w:numFmt w:val="lowerLetter"/>
      <w:lvlText w:val="%2)"/>
      <w:lvlJc w:val="left"/>
      <w:pPr>
        <w:ind w:left="1353" w:hanging="360"/>
      </w:pPr>
      <w:rPr>
        <w:rFonts w:cs="Times New Roman"/>
        <w:b/>
      </w:rPr>
    </w:lvl>
    <w:lvl w:ilvl="2" w:tplc="080A001B">
      <w:start w:val="1"/>
      <w:numFmt w:val="lowerRoman"/>
      <w:lvlText w:val="%3."/>
      <w:lvlJc w:val="right"/>
      <w:pPr>
        <w:ind w:left="2018" w:hanging="180"/>
      </w:pPr>
      <w:rPr>
        <w:rFonts w:cs="Times New Roman"/>
      </w:rPr>
    </w:lvl>
    <w:lvl w:ilvl="3" w:tplc="080A000F">
      <w:start w:val="1"/>
      <w:numFmt w:val="decimal"/>
      <w:lvlText w:val="%4."/>
      <w:lvlJc w:val="left"/>
      <w:pPr>
        <w:ind w:left="2738" w:hanging="360"/>
      </w:pPr>
      <w:rPr>
        <w:rFonts w:cs="Times New Roman"/>
      </w:rPr>
    </w:lvl>
    <w:lvl w:ilvl="4" w:tplc="080A0019">
      <w:start w:val="1"/>
      <w:numFmt w:val="lowerLetter"/>
      <w:lvlText w:val="%5."/>
      <w:lvlJc w:val="left"/>
      <w:pPr>
        <w:ind w:left="3458" w:hanging="360"/>
      </w:pPr>
      <w:rPr>
        <w:rFonts w:cs="Times New Roman"/>
      </w:rPr>
    </w:lvl>
    <w:lvl w:ilvl="5" w:tplc="080A001B">
      <w:start w:val="1"/>
      <w:numFmt w:val="lowerRoman"/>
      <w:lvlText w:val="%6."/>
      <w:lvlJc w:val="right"/>
      <w:pPr>
        <w:ind w:left="4178" w:hanging="180"/>
      </w:pPr>
      <w:rPr>
        <w:rFonts w:cs="Times New Roman"/>
      </w:rPr>
    </w:lvl>
    <w:lvl w:ilvl="6" w:tplc="080A000F">
      <w:start w:val="1"/>
      <w:numFmt w:val="decimal"/>
      <w:lvlText w:val="%7."/>
      <w:lvlJc w:val="left"/>
      <w:pPr>
        <w:ind w:left="4898" w:hanging="360"/>
      </w:pPr>
      <w:rPr>
        <w:rFonts w:cs="Times New Roman"/>
      </w:rPr>
    </w:lvl>
    <w:lvl w:ilvl="7" w:tplc="080A0019">
      <w:start w:val="1"/>
      <w:numFmt w:val="lowerLetter"/>
      <w:lvlText w:val="%8."/>
      <w:lvlJc w:val="left"/>
      <w:pPr>
        <w:ind w:left="5618" w:hanging="360"/>
      </w:pPr>
      <w:rPr>
        <w:rFonts w:cs="Times New Roman"/>
      </w:rPr>
    </w:lvl>
    <w:lvl w:ilvl="8" w:tplc="080A001B">
      <w:start w:val="1"/>
      <w:numFmt w:val="lowerRoman"/>
      <w:lvlText w:val="%9."/>
      <w:lvlJc w:val="right"/>
      <w:pPr>
        <w:ind w:left="6338" w:hanging="180"/>
      </w:pPr>
      <w:rPr>
        <w:rFonts w:cs="Times New Roman"/>
      </w:rPr>
    </w:lvl>
  </w:abstractNum>
  <w:abstractNum w:abstractNumId="30"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8"/>
  </w:num>
  <w:num w:numId="3">
    <w:abstractNumId w:val="15"/>
  </w:num>
  <w:num w:numId="4">
    <w:abstractNumId w:val="3"/>
  </w:num>
  <w:num w:numId="5">
    <w:abstractNumId w:val="10"/>
  </w:num>
  <w:num w:numId="6">
    <w:abstractNumId w:val="18"/>
  </w:num>
  <w:num w:numId="7">
    <w:abstractNumId w:val="14"/>
  </w:num>
  <w:num w:numId="8">
    <w:abstractNumId w:val="8"/>
  </w:num>
  <w:num w:numId="9">
    <w:abstractNumId w:val="12"/>
  </w:num>
  <w:num w:numId="10">
    <w:abstractNumId w:val="1"/>
  </w:num>
  <w:num w:numId="11">
    <w:abstractNumId w:val="21"/>
  </w:num>
  <w:num w:numId="12">
    <w:abstractNumId w:val="4"/>
  </w:num>
  <w:num w:numId="13">
    <w:abstractNumId w:val="7"/>
  </w:num>
  <w:num w:numId="14">
    <w:abstractNumId w:val="23"/>
  </w:num>
  <w:num w:numId="15">
    <w:abstractNumId w:val="13"/>
  </w:num>
  <w:num w:numId="16">
    <w:abstractNumId w:val="25"/>
  </w:num>
  <w:num w:numId="17">
    <w:abstractNumId w:val="6"/>
  </w:num>
  <w:num w:numId="18">
    <w:abstractNumId w:val="27"/>
  </w:num>
  <w:num w:numId="19">
    <w:abstractNumId w:val="11"/>
  </w:num>
  <w:num w:numId="20">
    <w:abstractNumId w:val="2"/>
  </w:num>
  <w:num w:numId="21">
    <w:abstractNumId w:val="22"/>
  </w:num>
  <w:num w:numId="22">
    <w:abstractNumId w:val="9"/>
  </w:num>
  <w:num w:numId="23">
    <w:abstractNumId w:val="17"/>
  </w:num>
  <w:num w:numId="24">
    <w:abstractNumId w:val="20"/>
  </w:num>
  <w:num w:numId="25">
    <w:abstractNumId w:val="16"/>
  </w:num>
  <w:num w:numId="26">
    <w:abstractNumId w:val="19"/>
  </w:num>
  <w:num w:numId="27">
    <w:abstractNumId w:val="30"/>
  </w:num>
  <w:num w:numId="28">
    <w:abstractNumId w:val="24"/>
  </w:num>
  <w:num w:numId="29">
    <w:abstractNumId w:val="26"/>
  </w:num>
  <w:num w:numId="30">
    <w:abstractNumId w:val="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26CCF"/>
    <w:rsid w:val="000343E8"/>
    <w:rsid w:val="0003500A"/>
    <w:rsid w:val="00040F6F"/>
    <w:rsid w:val="00043142"/>
    <w:rsid w:val="00046E16"/>
    <w:rsid w:val="00060865"/>
    <w:rsid w:val="00062BF4"/>
    <w:rsid w:val="000641FD"/>
    <w:rsid w:val="000702CB"/>
    <w:rsid w:val="00070FE7"/>
    <w:rsid w:val="00072E3F"/>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D1493"/>
    <w:rsid w:val="000D3236"/>
    <w:rsid w:val="000D33E1"/>
    <w:rsid w:val="000D3FF5"/>
    <w:rsid w:val="000E0671"/>
    <w:rsid w:val="000E1E0F"/>
    <w:rsid w:val="000E5042"/>
    <w:rsid w:val="000E716D"/>
    <w:rsid w:val="000E74BE"/>
    <w:rsid w:val="000F18FE"/>
    <w:rsid w:val="000F22ED"/>
    <w:rsid w:val="000F4575"/>
    <w:rsid w:val="000F4D2B"/>
    <w:rsid w:val="000F5727"/>
    <w:rsid w:val="000F6283"/>
    <w:rsid w:val="000F758B"/>
    <w:rsid w:val="000F7E89"/>
    <w:rsid w:val="00104D04"/>
    <w:rsid w:val="00106C23"/>
    <w:rsid w:val="00107D89"/>
    <w:rsid w:val="00110BF8"/>
    <w:rsid w:val="001124AC"/>
    <w:rsid w:val="00115847"/>
    <w:rsid w:val="00115BD8"/>
    <w:rsid w:val="0011662F"/>
    <w:rsid w:val="00117877"/>
    <w:rsid w:val="00120277"/>
    <w:rsid w:val="001251EE"/>
    <w:rsid w:val="00127A96"/>
    <w:rsid w:val="00130106"/>
    <w:rsid w:val="001350F2"/>
    <w:rsid w:val="001539CA"/>
    <w:rsid w:val="00155F67"/>
    <w:rsid w:val="00156614"/>
    <w:rsid w:val="00157F27"/>
    <w:rsid w:val="0016048B"/>
    <w:rsid w:val="00166498"/>
    <w:rsid w:val="00167433"/>
    <w:rsid w:val="00167954"/>
    <w:rsid w:val="00173993"/>
    <w:rsid w:val="00175E89"/>
    <w:rsid w:val="001761BF"/>
    <w:rsid w:val="0018012D"/>
    <w:rsid w:val="0018778E"/>
    <w:rsid w:val="00191F48"/>
    <w:rsid w:val="001A0BFE"/>
    <w:rsid w:val="001A0E0F"/>
    <w:rsid w:val="001A1596"/>
    <w:rsid w:val="001A307E"/>
    <w:rsid w:val="001A49AB"/>
    <w:rsid w:val="001A4DFA"/>
    <w:rsid w:val="001B084D"/>
    <w:rsid w:val="001B52F8"/>
    <w:rsid w:val="001B5853"/>
    <w:rsid w:val="001B6AC3"/>
    <w:rsid w:val="001C0020"/>
    <w:rsid w:val="001C137F"/>
    <w:rsid w:val="001C37C8"/>
    <w:rsid w:val="001C3FCB"/>
    <w:rsid w:val="001C4F81"/>
    <w:rsid w:val="001C67CA"/>
    <w:rsid w:val="001C6EAD"/>
    <w:rsid w:val="001D0AFA"/>
    <w:rsid w:val="001D1AD8"/>
    <w:rsid w:val="001D51E5"/>
    <w:rsid w:val="001E1CF6"/>
    <w:rsid w:val="001E2462"/>
    <w:rsid w:val="001E34AD"/>
    <w:rsid w:val="001E394F"/>
    <w:rsid w:val="001E5859"/>
    <w:rsid w:val="001E5CF3"/>
    <w:rsid w:val="001E7A4A"/>
    <w:rsid w:val="001F3605"/>
    <w:rsid w:val="00204008"/>
    <w:rsid w:val="00207CC5"/>
    <w:rsid w:val="00212360"/>
    <w:rsid w:val="00213769"/>
    <w:rsid w:val="00213CE2"/>
    <w:rsid w:val="00217D2E"/>
    <w:rsid w:val="002260A9"/>
    <w:rsid w:val="002405CE"/>
    <w:rsid w:val="00240D3C"/>
    <w:rsid w:val="00245299"/>
    <w:rsid w:val="00246949"/>
    <w:rsid w:val="0025224F"/>
    <w:rsid w:val="00255BEC"/>
    <w:rsid w:val="00266B1D"/>
    <w:rsid w:val="00280ED2"/>
    <w:rsid w:val="002821ED"/>
    <w:rsid w:val="00282624"/>
    <w:rsid w:val="00285905"/>
    <w:rsid w:val="00291CC5"/>
    <w:rsid w:val="00293193"/>
    <w:rsid w:val="00294B2D"/>
    <w:rsid w:val="00297106"/>
    <w:rsid w:val="002A30B6"/>
    <w:rsid w:val="002A3250"/>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D6D63"/>
    <w:rsid w:val="002E105E"/>
    <w:rsid w:val="002E14D4"/>
    <w:rsid w:val="002F5B78"/>
    <w:rsid w:val="0030251D"/>
    <w:rsid w:val="00307D72"/>
    <w:rsid w:val="00315567"/>
    <w:rsid w:val="0032006A"/>
    <w:rsid w:val="0032074B"/>
    <w:rsid w:val="003244CB"/>
    <w:rsid w:val="00324DF7"/>
    <w:rsid w:val="003275CF"/>
    <w:rsid w:val="00330DAA"/>
    <w:rsid w:val="00331A25"/>
    <w:rsid w:val="00336B61"/>
    <w:rsid w:val="00337B93"/>
    <w:rsid w:val="00344178"/>
    <w:rsid w:val="0034418D"/>
    <w:rsid w:val="003449FF"/>
    <w:rsid w:val="00346955"/>
    <w:rsid w:val="00350BAC"/>
    <w:rsid w:val="0035377D"/>
    <w:rsid w:val="00354895"/>
    <w:rsid w:val="00356CBF"/>
    <w:rsid w:val="00357443"/>
    <w:rsid w:val="0036467B"/>
    <w:rsid w:val="003660A5"/>
    <w:rsid w:val="00367493"/>
    <w:rsid w:val="00372E14"/>
    <w:rsid w:val="00373920"/>
    <w:rsid w:val="0037442E"/>
    <w:rsid w:val="003802DC"/>
    <w:rsid w:val="00380546"/>
    <w:rsid w:val="003828D9"/>
    <w:rsid w:val="00393E4F"/>
    <w:rsid w:val="0039643C"/>
    <w:rsid w:val="00397459"/>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67B8"/>
    <w:rsid w:val="003F791C"/>
    <w:rsid w:val="00400711"/>
    <w:rsid w:val="00403095"/>
    <w:rsid w:val="004151FC"/>
    <w:rsid w:val="0042710E"/>
    <w:rsid w:val="0043240A"/>
    <w:rsid w:val="0043378D"/>
    <w:rsid w:val="0043417A"/>
    <w:rsid w:val="004345D2"/>
    <w:rsid w:val="00434AA9"/>
    <w:rsid w:val="00436B95"/>
    <w:rsid w:val="00442408"/>
    <w:rsid w:val="0045042E"/>
    <w:rsid w:val="00450AF7"/>
    <w:rsid w:val="00451010"/>
    <w:rsid w:val="004522D8"/>
    <w:rsid w:val="00455288"/>
    <w:rsid w:val="00460741"/>
    <w:rsid w:val="00461AFB"/>
    <w:rsid w:val="0047283F"/>
    <w:rsid w:val="00473339"/>
    <w:rsid w:val="004773D2"/>
    <w:rsid w:val="00481EB2"/>
    <w:rsid w:val="004872D7"/>
    <w:rsid w:val="0049390A"/>
    <w:rsid w:val="004951CA"/>
    <w:rsid w:val="004B2BF4"/>
    <w:rsid w:val="004B5DDB"/>
    <w:rsid w:val="004B7DF4"/>
    <w:rsid w:val="004C0024"/>
    <w:rsid w:val="004C2C99"/>
    <w:rsid w:val="004C45C1"/>
    <w:rsid w:val="004C51D7"/>
    <w:rsid w:val="004C5D7B"/>
    <w:rsid w:val="004C6945"/>
    <w:rsid w:val="004C7223"/>
    <w:rsid w:val="004C73FF"/>
    <w:rsid w:val="004D365E"/>
    <w:rsid w:val="004D4DEC"/>
    <w:rsid w:val="004D51EB"/>
    <w:rsid w:val="004E110C"/>
    <w:rsid w:val="004E46EE"/>
    <w:rsid w:val="004E5D93"/>
    <w:rsid w:val="004E6F5C"/>
    <w:rsid w:val="004F04FE"/>
    <w:rsid w:val="00500634"/>
    <w:rsid w:val="005009F2"/>
    <w:rsid w:val="005136ED"/>
    <w:rsid w:val="00514956"/>
    <w:rsid w:val="00515290"/>
    <w:rsid w:val="00516887"/>
    <w:rsid w:val="00520034"/>
    <w:rsid w:val="005320EC"/>
    <w:rsid w:val="0053659A"/>
    <w:rsid w:val="00545B77"/>
    <w:rsid w:val="00545FE9"/>
    <w:rsid w:val="0054718D"/>
    <w:rsid w:val="00550531"/>
    <w:rsid w:val="00550ED4"/>
    <w:rsid w:val="00560B11"/>
    <w:rsid w:val="00563315"/>
    <w:rsid w:val="0056398B"/>
    <w:rsid w:val="00564B63"/>
    <w:rsid w:val="00565332"/>
    <w:rsid w:val="00565343"/>
    <w:rsid w:val="00571DC9"/>
    <w:rsid w:val="00576A9D"/>
    <w:rsid w:val="00583370"/>
    <w:rsid w:val="0059075C"/>
    <w:rsid w:val="00590E77"/>
    <w:rsid w:val="00593859"/>
    <w:rsid w:val="00597EC9"/>
    <w:rsid w:val="005B1001"/>
    <w:rsid w:val="005B2E74"/>
    <w:rsid w:val="005B5FA6"/>
    <w:rsid w:val="005B76F1"/>
    <w:rsid w:val="005C0E4C"/>
    <w:rsid w:val="005C1489"/>
    <w:rsid w:val="005C6597"/>
    <w:rsid w:val="005C7F15"/>
    <w:rsid w:val="005D0AF0"/>
    <w:rsid w:val="005D48BA"/>
    <w:rsid w:val="005D4DE5"/>
    <w:rsid w:val="005E0A65"/>
    <w:rsid w:val="005E46A4"/>
    <w:rsid w:val="005E4BFB"/>
    <w:rsid w:val="005F443F"/>
    <w:rsid w:val="00600BAA"/>
    <w:rsid w:val="0060167E"/>
    <w:rsid w:val="00605B32"/>
    <w:rsid w:val="006063D0"/>
    <w:rsid w:val="0061011B"/>
    <w:rsid w:val="006134B7"/>
    <w:rsid w:val="006221F3"/>
    <w:rsid w:val="00623F4A"/>
    <w:rsid w:val="00626F09"/>
    <w:rsid w:val="0063167D"/>
    <w:rsid w:val="00632DE8"/>
    <w:rsid w:val="0064368A"/>
    <w:rsid w:val="006460F6"/>
    <w:rsid w:val="0065097B"/>
    <w:rsid w:val="00650F19"/>
    <w:rsid w:val="00656F29"/>
    <w:rsid w:val="0066472B"/>
    <w:rsid w:val="00666A10"/>
    <w:rsid w:val="00673308"/>
    <w:rsid w:val="00673713"/>
    <w:rsid w:val="00673DEB"/>
    <w:rsid w:val="006763AE"/>
    <w:rsid w:val="006768C3"/>
    <w:rsid w:val="00680F53"/>
    <w:rsid w:val="00684D8E"/>
    <w:rsid w:val="006879F7"/>
    <w:rsid w:val="0069070D"/>
    <w:rsid w:val="00691038"/>
    <w:rsid w:val="00691FCF"/>
    <w:rsid w:val="00693031"/>
    <w:rsid w:val="006A3B6A"/>
    <w:rsid w:val="006A666D"/>
    <w:rsid w:val="006A6D8D"/>
    <w:rsid w:val="006C2D87"/>
    <w:rsid w:val="006C5C3F"/>
    <w:rsid w:val="006C69A8"/>
    <w:rsid w:val="006D3328"/>
    <w:rsid w:val="006E17C1"/>
    <w:rsid w:val="006E1F51"/>
    <w:rsid w:val="006E46CA"/>
    <w:rsid w:val="006E688B"/>
    <w:rsid w:val="006F185D"/>
    <w:rsid w:val="006F411B"/>
    <w:rsid w:val="006F45AA"/>
    <w:rsid w:val="00701194"/>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3213"/>
    <w:rsid w:val="00764E69"/>
    <w:rsid w:val="007711E4"/>
    <w:rsid w:val="00771A6F"/>
    <w:rsid w:val="0077302A"/>
    <w:rsid w:val="00784EE2"/>
    <w:rsid w:val="0078749A"/>
    <w:rsid w:val="00795D32"/>
    <w:rsid w:val="00796314"/>
    <w:rsid w:val="007A25CA"/>
    <w:rsid w:val="007A26DE"/>
    <w:rsid w:val="007A7E98"/>
    <w:rsid w:val="007B31DD"/>
    <w:rsid w:val="007B42D0"/>
    <w:rsid w:val="007B5E5F"/>
    <w:rsid w:val="007B6977"/>
    <w:rsid w:val="007B791F"/>
    <w:rsid w:val="007C46F2"/>
    <w:rsid w:val="007C771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073AC"/>
    <w:rsid w:val="00810271"/>
    <w:rsid w:val="00812C82"/>
    <w:rsid w:val="00816A9F"/>
    <w:rsid w:val="00817710"/>
    <w:rsid w:val="00820FE7"/>
    <w:rsid w:val="0082696C"/>
    <w:rsid w:val="0083096B"/>
    <w:rsid w:val="00834634"/>
    <w:rsid w:val="0083637A"/>
    <w:rsid w:val="008366B8"/>
    <w:rsid w:val="00843DF9"/>
    <w:rsid w:val="0084512A"/>
    <w:rsid w:val="00855E8C"/>
    <w:rsid w:val="0086341E"/>
    <w:rsid w:val="00864B85"/>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B601A"/>
    <w:rsid w:val="008C140E"/>
    <w:rsid w:val="008C34DC"/>
    <w:rsid w:val="008C592A"/>
    <w:rsid w:val="008D0FC4"/>
    <w:rsid w:val="008D1AF7"/>
    <w:rsid w:val="008D4CB4"/>
    <w:rsid w:val="008D53E9"/>
    <w:rsid w:val="008E6BF6"/>
    <w:rsid w:val="008F0906"/>
    <w:rsid w:val="008F2631"/>
    <w:rsid w:val="008F3219"/>
    <w:rsid w:val="008F7038"/>
    <w:rsid w:val="00902B39"/>
    <w:rsid w:val="00904123"/>
    <w:rsid w:val="009217D6"/>
    <w:rsid w:val="0092407D"/>
    <w:rsid w:val="00935586"/>
    <w:rsid w:val="009357EE"/>
    <w:rsid w:val="0093634E"/>
    <w:rsid w:val="00946409"/>
    <w:rsid w:val="009514E0"/>
    <w:rsid w:val="00964764"/>
    <w:rsid w:val="00967A5D"/>
    <w:rsid w:val="00971031"/>
    <w:rsid w:val="00971ED1"/>
    <w:rsid w:val="0097312E"/>
    <w:rsid w:val="009739AF"/>
    <w:rsid w:val="009814CF"/>
    <w:rsid w:val="00981B75"/>
    <w:rsid w:val="0098302F"/>
    <w:rsid w:val="00986C89"/>
    <w:rsid w:val="009912EF"/>
    <w:rsid w:val="009918DC"/>
    <w:rsid w:val="00997F08"/>
    <w:rsid w:val="009A1E38"/>
    <w:rsid w:val="009B0CBC"/>
    <w:rsid w:val="009B24B9"/>
    <w:rsid w:val="009B6F31"/>
    <w:rsid w:val="009B782D"/>
    <w:rsid w:val="009C7181"/>
    <w:rsid w:val="009C730E"/>
    <w:rsid w:val="009C7631"/>
    <w:rsid w:val="009D4663"/>
    <w:rsid w:val="009E16CA"/>
    <w:rsid w:val="009E5471"/>
    <w:rsid w:val="009E596D"/>
    <w:rsid w:val="009E6EA0"/>
    <w:rsid w:val="009F5630"/>
    <w:rsid w:val="00A00666"/>
    <w:rsid w:val="00A00FE7"/>
    <w:rsid w:val="00A02538"/>
    <w:rsid w:val="00A03265"/>
    <w:rsid w:val="00A032A2"/>
    <w:rsid w:val="00A035C9"/>
    <w:rsid w:val="00A07764"/>
    <w:rsid w:val="00A11190"/>
    <w:rsid w:val="00A138A8"/>
    <w:rsid w:val="00A15255"/>
    <w:rsid w:val="00A171B0"/>
    <w:rsid w:val="00A17CA1"/>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82DA9"/>
    <w:rsid w:val="00A86B0A"/>
    <w:rsid w:val="00A87549"/>
    <w:rsid w:val="00A927B1"/>
    <w:rsid w:val="00A97432"/>
    <w:rsid w:val="00AA0B73"/>
    <w:rsid w:val="00AA2261"/>
    <w:rsid w:val="00AB24DD"/>
    <w:rsid w:val="00AB6C47"/>
    <w:rsid w:val="00AB7FA8"/>
    <w:rsid w:val="00AC0BB0"/>
    <w:rsid w:val="00AC2581"/>
    <w:rsid w:val="00AC4700"/>
    <w:rsid w:val="00AC5451"/>
    <w:rsid w:val="00AE5576"/>
    <w:rsid w:val="00AE6464"/>
    <w:rsid w:val="00AF0278"/>
    <w:rsid w:val="00AF1C92"/>
    <w:rsid w:val="00AF21B0"/>
    <w:rsid w:val="00AF2D5F"/>
    <w:rsid w:val="00AF46F6"/>
    <w:rsid w:val="00AF63F9"/>
    <w:rsid w:val="00AF7A3F"/>
    <w:rsid w:val="00B046F3"/>
    <w:rsid w:val="00B05638"/>
    <w:rsid w:val="00B05FFB"/>
    <w:rsid w:val="00B07098"/>
    <w:rsid w:val="00B07DE7"/>
    <w:rsid w:val="00B13569"/>
    <w:rsid w:val="00B2001A"/>
    <w:rsid w:val="00B24EE3"/>
    <w:rsid w:val="00B259C1"/>
    <w:rsid w:val="00B302B1"/>
    <w:rsid w:val="00B360F3"/>
    <w:rsid w:val="00B45F70"/>
    <w:rsid w:val="00B47027"/>
    <w:rsid w:val="00B5183D"/>
    <w:rsid w:val="00B55CD5"/>
    <w:rsid w:val="00B569D5"/>
    <w:rsid w:val="00B57B94"/>
    <w:rsid w:val="00B60167"/>
    <w:rsid w:val="00B614D0"/>
    <w:rsid w:val="00B62E18"/>
    <w:rsid w:val="00B655E5"/>
    <w:rsid w:val="00B65723"/>
    <w:rsid w:val="00B65B03"/>
    <w:rsid w:val="00B71315"/>
    <w:rsid w:val="00B71A15"/>
    <w:rsid w:val="00B777F0"/>
    <w:rsid w:val="00BA68E2"/>
    <w:rsid w:val="00BB07A0"/>
    <w:rsid w:val="00BB1262"/>
    <w:rsid w:val="00BB3C7E"/>
    <w:rsid w:val="00BC2036"/>
    <w:rsid w:val="00BD0BD1"/>
    <w:rsid w:val="00BD391F"/>
    <w:rsid w:val="00BE1A64"/>
    <w:rsid w:val="00BE5237"/>
    <w:rsid w:val="00BF0E3D"/>
    <w:rsid w:val="00BF0EE9"/>
    <w:rsid w:val="00BF1942"/>
    <w:rsid w:val="00BF5B65"/>
    <w:rsid w:val="00BF5DD9"/>
    <w:rsid w:val="00BF7C48"/>
    <w:rsid w:val="00BF7DB7"/>
    <w:rsid w:val="00C06219"/>
    <w:rsid w:val="00C1218E"/>
    <w:rsid w:val="00C14FD8"/>
    <w:rsid w:val="00C16795"/>
    <w:rsid w:val="00C27107"/>
    <w:rsid w:val="00C27BC6"/>
    <w:rsid w:val="00C31506"/>
    <w:rsid w:val="00C31907"/>
    <w:rsid w:val="00C3353C"/>
    <w:rsid w:val="00C36D3B"/>
    <w:rsid w:val="00C421E8"/>
    <w:rsid w:val="00C46E97"/>
    <w:rsid w:val="00C56175"/>
    <w:rsid w:val="00C62FAE"/>
    <w:rsid w:val="00C66D82"/>
    <w:rsid w:val="00C67360"/>
    <w:rsid w:val="00C67A9A"/>
    <w:rsid w:val="00C708BD"/>
    <w:rsid w:val="00C72961"/>
    <w:rsid w:val="00C72B48"/>
    <w:rsid w:val="00C73C72"/>
    <w:rsid w:val="00C76611"/>
    <w:rsid w:val="00C77ADF"/>
    <w:rsid w:val="00C82FD4"/>
    <w:rsid w:val="00C8316D"/>
    <w:rsid w:val="00C8480F"/>
    <w:rsid w:val="00C85818"/>
    <w:rsid w:val="00C86BA6"/>
    <w:rsid w:val="00C900CA"/>
    <w:rsid w:val="00C94356"/>
    <w:rsid w:val="00C94973"/>
    <w:rsid w:val="00CA4CF7"/>
    <w:rsid w:val="00CB394A"/>
    <w:rsid w:val="00CC041E"/>
    <w:rsid w:val="00CC2580"/>
    <w:rsid w:val="00CD1CAD"/>
    <w:rsid w:val="00CD39D7"/>
    <w:rsid w:val="00CD3F47"/>
    <w:rsid w:val="00CD590F"/>
    <w:rsid w:val="00CD5B61"/>
    <w:rsid w:val="00CE0738"/>
    <w:rsid w:val="00CE1881"/>
    <w:rsid w:val="00CE2A39"/>
    <w:rsid w:val="00CE3F2B"/>
    <w:rsid w:val="00CE46D7"/>
    <w:rsid w:val="00CE6793"/>
    <w:rsid w:val="00CF0563"/>
    <w:rsid w:val="00D06E43"/>
    <w:rsid w:val="00D112A3"/>
    <w:rsid w:val="00D11A7A"/>
    <w:rsid w:val="00D1622B"/>
    <w:rsid w:val="00D21148"/>
    <w:rsid w:val="00D25688"/>
    <w:rsid w:val="00D2574F"/>
    <w:rsid w:val="00D3317F"/>
    <w:rsid w:val="00D41EF5"/>
    <w:rsid w:val="00D46AE7"/>
    <w:rsid w:val="00D52000"/>
    <w:rsid w:val="00D60688"/>
    <w:rsid w:val="00D637CC"/>
    <w:rsid w:val="00D6760D"/>
    <w:rsid w:val="00D765F4"/>
    <w:rsid w:val="00D768C2"/>
    <w:rsid w:val="00D77AC0"/>
    <w:rsid w:val="00D807AE"/>
    <w:rsid w:val="00D80ED9"/>
    <w:rsid w:val="00D822E5"/>
    <w:rsid w:val="00D85058"/>
    <w:rsid w:val="00D85B75"/>
    <w:rsid w:val="00D85B90"/>
    <w:rsid w:val="00D860C8"/>
    <w:rsid w:val="00D86157"/>
    <w:rsid w:val="00D87730"/>
    <w:rsid w:val="00D87C15"/>
    <w:rsid w:val="00D91B87"/>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5A62"/>
    <w:rsid w:val="00DF133F"/>
    <w:rsid w:val="00DF60A0"/>
    <w:rsid w:val="00E03938"/>
    <w:rsid w:val="00E1347A"/>
    <w:rsid w:val="00E16D58"/>
    <w:rsid w:val="00E21C2B"/>
    <w:rsid w:val="00E22195"/>
    <w:rsid w:val="00E3364E"/>
    <w:rsid w:val="00E3382F"/>
    <w:rsid w:val="00E41D58"/>
    <w:rsid w:val="00E43A91"/>
    <w:rsid w:val="00E47D68"/>
    <w:rsid w:val="00E62BB4"/>
    <w:rsid w:val="00E65687"/>
    <w:rsid w:val="00E65E34"/>
    <w:rsid w:val="00E6690A"/>
    <w:rsid w:val="00E708B8"/>
    <w:rsid w:val="00E70ACB"/>
    <w:rsid w:val="00E73FB5"/>
    <w:rsid w:val="00E7454D"/>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EAA"/>
    <w:rsid w:val="00EC2EF1"/>
    <w:rsid w:val="00EC3A44"/>
    <w:rsid w:val="00EC7795"/>
    <w:rsid w:val="00ED6D3E"/>
    <w:rsid w:val="00EE1FFF"/>
    <w:rsid w:val="00EE3CF4"/>
    <w:rsid w:val="00EE696C"/>
    <w:rsid w:val="00EE7860"/>
    <w:rsid w:val="00EF1F5F"/>
    <w:rsid w:val="00EF391A"/>
    <w:rsid w:val="00EF4719"/>
    <w:rsid w:val="00EF4E4A"/>
    <w:rsid w:val="00EF6FC1"/>
    <w:rsid w:val="00F00466"/>
    <w:rsid w:val="00F009B9"/>
    <w:rsid w:val="00F01707"/>
    <w:rsid w:val="00F026DC"/>
    <w:rsid w:val="00F03A67"/>
    <w:rsid w:val="00F05E4F"/>
    <w:rsid w:val="00F070BC"/>
    <w:rsid w:val="00F127A9"/>
    <w:rsid w:val="00F13754"/>
    <w:rsid w:val="00F1694E"/>
    <w:rsid w:val="00F179D7"/>
    <w:rsid w:val="00F21236"/>
    <w:rsid w:val="00F25682"/>
    <w:rsid w:val="00F34032"/>
    <w:rsid w:val="00F35666"/>
    <w:rsid w:val="00F37836"/>
    <w:rsid w:val="00F41F16"/>
    <w:rsid w:val="00F4349D"/>
    <w:rsid w:val="00F460A5"/>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A202B"/>
    <w:rsid w:val="00FB12AF"/>
    <w:rsid w:val="00FB1968"/>
    <w:rsid w:val="00FB1E7D"/>
    <w:rsid w:val="00FB3CFB"/>
    <w:rsid w:val="00FB3E74"/>
    <w:rsid w:val="00FC07A1"/>
    <w:rsid w:val="00FE0A81"/>
    <w:rsid w:val="00FE2412"/>
    <w:rsid w:val="00FE2F35"/>
    <w:rsid w:val="00FE5A5F"/>
    <w:rsid w:val="00FE5ACA"/>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7811FF5F-73DF-4A51-BC92-22800435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B8C95-B632-4ABE-8C78-F0EFAEE5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5723</Words>
  <Characters>31481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2018-07-16T21:20:00Z</cp:lastPrinted>
  <dcterms:created xsi:type="dcterms:W3CDTF">2018-08-30T14:02:00Z</dcterms:created>
  <dcterms:modified xsi:type="dcterms:W3CDTF">2018-08-30T14:02:00Z</dcterms:modified>
</cp:coreProperties>
</file>